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11" w:rsidRDefault="00FF3411" w:rsidP="006E2015">
      <w:pPr>
        <w:tabs>
          <w:tab w:val="left" w:pos="3675"/>
        </w:tabs>
        <w:rPr>
          <w:rFonts w:ascii="Tahoma" w:hAnsi="Tahoma" w:cs="Tahoma"/>
          <w:b/>
          <w:sz w:val="24"/>
          <w:szCs w:val="24"/>
          <w:lang w:val="ru-RU"/>
        </w:rPr>
      </w:pPr>
      <w:bookmarkStart w:id="0" w:name="_GoBack"/>
      <w:bookmarkEnd w:id="0"/>
    </w:p>
    <w:p w:rsidR="006E2015" w:rsidRPr="00DD36AD" w:rsidRDefault="00531DA5" w:rsidP="006E2015">
      <w:pPr>
        <w:tabs>
          <w:tab w:val="left" w:pos="3675"/>
        </w:tabs>
        <w:rPr>
          <w:rFonts w:ascii="Arial" w:hAnsi="Arial" w:cs="Arial"/>
          <w:b/>
          <w:sz w:val="24"/>
          <w:szCs w:val="24"/>
          <w:lang w:val="ru-RU"/>
        </w:rPr>
      </w:pPr>
      <w:r w:rsidRPr="00A456BC">
        <w:rPr>
          <w:rFonts w:ascii="Arial" w:hAnsi="Arial" w:cs="Arial"/>
          <w:b/>
          <w:sz w:val="24"/>
          <w:szCs w:val="24"/>
          <w:lang w:val="ru-RU"/>
        </w:rPr>
        <w:t>31</w:t>
      </w:r>
      <w:r w:rsidR="00273F12" w:rsidRPr="00A456BC">
        <w:rPr>
          <w:rFonts w:ascii="Arial" w:hAnsi="Arial" w:cs="Arial"/>
          <w:b/>
          <w:sz w:val="24"/>
          <w:szCs w:val="24"/>
          <w:lang w:val="ru-RU"/>
        </w:rPr>
        <w:t xml:space="preserve"> октября</w:t>
      </w:r>
      <w:r w:rsidR="006E2015" w:rsidRPr="00DD36AD">
        <w:rPr>
          <w:rFonts w:ascii="Arial" w:hAnsi="Arial" w:cs="Arial"/>
          <w:b/>
          <w:sz w:val="24"/>
          <w:szCs w:val="24"/>
          <w:lang w:val="ru-RU"/>
        </w:rPr>
        <w:t xml:space="preserve"> 201</w:t>
      </w:r>
      <w:r w:rsidR="00257635">
        <w:rPr>
          <w:rFonts w:ascii="Arial" w:hAnsi="Arial" w:cs="Arial"/>
          <w:b/>
          <w:sz w:val="24"/>
          <w:szCs w:val="24"/>
          <w:lang w:val="ru-RU"/>
        </w:rPr>
        <w:t>9</w:t>
      </w:r>
      <w:r w:rsidR="006D4EA6">
        <w:rPr>
          <w:rFonts w:ascii="Arial" w:hAnsi="Arial" w:cs="Arial"/>
          <w:b/>
          <w:sz w:val="24"/>
          <w:szCs w:val="24"/>
          <w:lang w:val="ru-RU"/>
        </w:rPr>
        <w:t xml:space="preserve"> года</w:t>
      </w:r>
    </w:p>
    <w:p w:rsidR="00E021A0" w:rsidRPr="00473649" w:rsidRDefault="00E021A0" w:rsidP="00D45C21">
      <w:pPr>
        <w:widowControl/>
        <w:wordWrap/>
        <w:autoSpaceDE/>
        <w:autoSpaceDN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  <w:lang w:val="ru-RU"/>
        </w:rPr>
      </w:pPr>
    </w:p>
    <w:p w:rsidR="00AE4B18" w:rsidRPr="00D93823" w:rsidRDefault="006D4EA6" w:rsidP="00E021A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/>
        </w:rPr>
        <w:t>АО «Мосэнергосбыт»</w:t>
      </w:r>
      <w:r w:rsidR="00D93823"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 простит пени за </w:t>
      </w:r>
      <w:r w:rsidR="00D93823" w:rsidRPr="00D93823">
        <w:rPr>
          <w:rFonts w:ascii="Arial" w:eastAsia="Times New Roman" w:hAnsi="Arial" w:cs="Arial"/>
          <w:b/>
          <w:bCs/>
          <w:sz w:val="32"/>
          <w:szCs w:val="32"/>
          <w:lang w:val="ru-RU"/>
        </w:rPr>
        <w:t>несвоевременную оплату электроэнергии</w:t>
      </w:r>
    </w:p>
    <w:p w:rsidR="00104144" w:rsidRPr="00E021A0" w:rsidRDefault="00104144" w:rsidP="00104144">
      <w:pPr>
        <w:pStyle w:val="ParaAttribute5"/>
        <w:spacing w:before="0" w:line="276" w:lineRule="auto"/>
        <w:ind w:firstLine="720"/>
        <w:rPr>
          <w:rStyle w:val="CharAttribute9"/>
          <w:rFonts w:eastAsia="Batang" w:hAnsi="Arial" w:cs="Arial"/>
          <w:szCs w:val="22"/>
        </w:rPr>
      </w:pPr>
    </w:p>
    <w:p w:rsidR="00EA197E" w:rsidRDefault="006D4EA6" w:rsidP="001922E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АО «Мосэнергосбыт» объявляет </w:t>
      </w:r>
      <w:r w:rsidR="00E27F76">
        <w:rPr>
          <w:rFonts w:ascii="Arial" w:hAnsi="Arial" w:cs="Arial"/>
          <w:sz w:val="22"/>
          <w:szCs w:val="22"/>
        </w:rPr>
        <w:t xml:space="preserve">уникальную </w:t>
      </w:r>
      <w:r>
        <w:rPr>
          <w:rFonts w:ascii="Arial" w:hAnsi="Arial" w:cs="Arial"/>
          <w:sz w:val="22"/>
          <w:szCs w:val="22"/>
        </w:rPr>
        <w:t>акцию «Пени исчезают в полночь»</w:t>
      </w:r>
      <w:r w:rsidR="00226137">
        <w:rPr>
          <w:rFonts w:ascii="Arial" w:hAnsi="Arial" w:cs="Arial"/>
          <w:sz w:val="22"/>
          <w:szCs w:val="22"/>
        </w:rPr>
        <w:t xml:space="preserve">, участникам которой </w:t>
      </w:r>
      <w:r w:rsidR="00EA197E">
        <w:rPr>
          <w:rFonts w:ascii="Arial" w:hAnsi="Arial" w:cs="Arial"/>
          <w:sz w:val="22"/>
          <w:szCs w:val="22"/>
        </w:rPr>
        <w:t xml:space="preserve">при выполнении </w:t>
      </w:r>
      <w:r w:rsidR="00C82CAF">
        <w:rPr>
          <w:rFonts w:ascii="Arial" w:hAnsi="Arial" w:cs="Arial"/>
          <w:sz w:val="22"/>
          <w:szCs w:val="22"/>
        </w:rPr>
        <w:t xml:space="preserve">всех </w:t>
      </w:r>
      <w:r w:rsidR="00EA197E">
        <w:rPr>
          <w:rFonts w:ascii="Arial" w:hAnsi="Arial" w:cs="Arial"/>
          <w:sz w:val="22"/>
          <w:szCs w:val="22"/>
        </w:rPr>
        <w:t xml:space="preserve">условий </w:t>
      </w:r>
      <w:r w:rsidR="00226137">
        <w:rPr>
          <w:rFonts w:ascii="Arial" w:hAnsi="Arial" w:cs="Arial"/>
          <w:sz w:val="22"/>
          <w:szCs w:val="22"/>
        </w:rPr>
        <w:t xml:space="preserve">будут списаны </w:t>
      </w:r>
      <w:r w:rsidR="00481ACB">
        <w:rPr>
          <w:rFonts w:ascii="Arial" w:hAnsi="Arial" w:cs="Arial"/>
          <w:sz w:val="22"/>
          <w:szCs w:val="22"/>
        </w:rPr>
        <w:t>пени,</w:t>
      </w:r>
      <w:r w:rsidR="00EA197E">
        <w:rPr>
          <w:rFonts w:ascii="Arial" w:hAnsi="Arial" w:cs="Arial"/>
          <w:sz w:val="22"/>
          <w:szCs w:val="22"/>
        </w:rPr>
        <w:t xml:space="preserve"> начисленные </w:t>
      </w:r>
      <w:r w:rsidR="00481ACB">
        <w:rPr>
          <w:rFonts w:ascii="Arial" w:hAnsi="Arial" w:cs="Arial"/>
          <w:sz w:val="22"/>
          <w:szCs w:val="22"/>
        </w:rPr>
        <w:t>за несвоевременную оплату электроэнергии</w:t>
      </w:r>
      <w:r w:rsidR="00EA197E">
        <w:rPr>
          <w:rFonts w:ascii="Arial" w:hAnsi="Arial" w:cs="Arial"/>
          <w:sz w:val="22"/>
          <w:szCs w:val="22"/>
        </w:rPr>
        <w:t>.</w:t>
      </w:r>
    </w:p>
    <w:p w:rsidR="00A6274A" w:rsidRDefault="00C82CAF" w:rsidP="00A45823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Акция стартует 1 ноября и продлится до боя курантов, знаменующего начало нового календарного года. </w:t>
      </w:r>
      <w:r w:rsidR="00CA2AEC">
        <w:rPr>
          <w:rFonts w:ascii="Arial" w:hAnsi="Arial" w:cs="Arial"/>
          <w:sz w:val="22"/>
          <w:szCs w:val="22"/>
        </w:rPr>
        <w:t xml:space="preserve">Чтобы «освободиться» от пени, необходимо </w:t>
      </w:r>
      <w:r w:rsidR="00B8633E">
        <w:rPr>
          <w:rFonts w:ascii="Arial" w:hAnsi="Arial" w:cs="Arial"/>
          <w:sz w:val="22"/>
          <w:szCs w:val="22"/>
        </w:rPr>
        <w:t xml:space="preserve">своевременно </w:t>
      </w:r>
      <w:r w:rsidR="00CA2AEC">
        <w:rPr>
          <w:rFonts w:ascii="Arial" w:hAnsi="Arial" w:cs="Arial"/>
          <w:sz w:val="22"/>
          <w:szCs w:val="22"/>
        </w:rPr>
        <w:t xml:space="preserve">оплатить </w:t>
      </w:r>
      <w:r w:rsidR="00272A0C">
        <w:rPr>
          <w:rFonts w:ascii="Arial" w:hAnsi="Arial" w:cs="Arial"/>
          <w:sz w:val="22"/>
          <w:szCs w:val="22"/>
        </w:rPr>
        <w:t>сч</w:t>
      </w:r>
      <w:r w:rsidR="00846001">
        <w:rPr>
          <w:rFonts w:ascii="Arial" w:hAnsi="Arial" w:cs="Arial"/>
          <w:sz w:val="22"/>
          <w:szCs w:val="22"/>
        </w:rPr>
        <w:t>е</w:t>
      </w:r>
      <w:r w:rsidR="00272A0C">
        <w:rPr>
          <w:rFonts w:ascii="Arial" w:hAnsi="Arial" w:cs="Arial"/>
          <w:sz w:val="22"/>
          <w:szCs w:val="22"/>
        </w:rPr>
        <w:t>т</w:t>
      </w:r>
      <w:r w:rsidR="00B8633E">
        <w:rPr>
          <w:rFonts w:ascii="Arial" w:hAnsi="Arial" w:cs="Arial"/>
          <w:sz w:val="22"/>
          <w:szCs w:val="22"/>
        </w:rPr>
        <w:t>а</w:t>
      </w:r>
      <w:r w:rsidR="00272A0C">
        <w:rPr>
          <w:rFonts w:ascii="Arial" w:hAnsi="Arial" w:cs="Arial"/>
          <w:sz w:val="22"/>
          <w:szCs w:val="22"/>
        </w:rPr>
        <w:t xml:space="preserve"> </w:t>
      </w:r>
      <w:r w:rsidR="00B8633E">
        <w:rPr>
          <w:rFonts w:ascii="Arial" w:hAnsi="Arial" w:cs="Arial"/>
          <w:sz w:val="22"/>
          <w:szCs w:val="22"/>
        </w:rPr>
        <w:t xml:space="preserve">за электроэнергию </w:t>
      </w:r>
      <w:r w:rsidR="00272A0C">
        <w:rPr>
          <w:rFonts w:ascii="Arial" w:hAnsi="Arial" w:cs="Arial"/>
          <w:sz w:val="22"/>
          <w:szCs w:val="22"/>
        </w:rPr>
        <w:t xml:space="preserve">за </w:t>
      </w:r>
      <w:r w:rsidR="00B8633E">
        <w:rPr>
          <w:rFonts w:ascii="Arial" w:hAnsi="Arial" w:cs="Arial"/>
          <w:sz w:val="22"/>
          <w:szCs w:val="22"/>
        </w:rPr>
        <w:t xml:space="preserve">октябрь и </w:t>
      </w:r>
      <w:r w:rsidR="00272A0C">
        <w:rPr>
          <w:rFonts w:ascii="Arial" w:hAnsi="Arial" w:cs="Arial"/>
          <w:sz w:val="22"/>
          <w:szCs w:val="22"/>
        </w:rPr>
        <w:t xml:space="preserve">ноябрь 2019 года, включая </w:t>
      </w:r>
      <w:r w:rsidR="00CA2AEC">
        <w:rPr>
          <w:rFonts w:ascii="Arial" w:hAnsi="Arial" w:cs="Arial"/>
          <w:sz w:val="22"/>
          <w:szCs w:val="22"/>
        </w:rPr>
        <w:t xml:space="preserve">всю сумму </w:t>
      </w:r>
      <w:r w:rsidR="00272A0C">
        <w:rPr>
          <w:rFonts w:ascii="Arial" w:hAnsi="Arial" w:cs="Arial"/>
          <w:sz w:val="22"/>
          <w:szCs w:val="22"/>
        </w:rPr>
        <w:t>задолженности</w:t>
      </w:r>
      <w:r w:rsidR="00B8633E">
        <w:rPr>
          <w:rFonts w:ascii="Arial" w:hAnsi="Arial" w:cs="Arial"/>
          <w:sz w:val="22"/>
          <w:szCs w:val="22"/>
        </w:rPr>
        <w:t xml:space="preserve"> за предыдущие периоды</w:t>
      </w:r>
      <w:r w:rsidR="00846001">
        <w:rPr>
          <w:rFonts w:ascii="Arial" w:hAnsi="Arial" w:cs="Arial"/>
          <w:sz w:val="22"/>
          <w:szCs w:val="22"/>
        </w:rPr>
        <w:t>, а также</w:t>
      </w:r>
      <w:r w:rsidR="00272A0C">
        <w:rPr>
          <w:rFonts w:ascii="Arial" w:hAnsi="Arial" w:cs="Arial"/>
          <w:sz w:val="22"/>
          <w:szCs w:val="22"/>
        </w:rPr>
        <w:t xml:space="preserve"> в период с 15 по 26 декабря любым доступным способом </w:t>
      </w:r>
      <w:r w:rsidR="00D80349">
        <w:rPr>
          <w:rFonts w:ascii="Arial" w:hAnsi="Arial" w:cs="Arial"/>
          <w:sz w:val="22"/>
          <w:szCs w:val="22"/>
        </w:rPr>
        <w:t>передать</w:t>
      </w:r>
      <w:r w:rsidR="00272A0C">
        <w:rPr>
          <w:rFonts w:ascii="Arial" w:hAnsi="Arial" w:cs="Arial"/>
          <w:sz w:val="22"/>
          <w:szCs w:val="22"/>
        </w:rPr>
        <w:t xml:space="preserve"> в «Мосэнергосбыт» показания приборов учёта электроэнергии (за исключением потребителей, электросчётчики которых передают сведения автоматически).</w:t>
      </w:r>
      <w:r w:rsidR="00A45823">
        <w:rPr>
          <w:rFonts w:ascii="Arial" w:hAnsi="Arial" w:cs="Arial"/>
          <w:sz w:val="22"/>
          <w:szCs w:val="22"/>
        </w:rPr>
        <w:t xml:space="preserve"> </w:t>
      </w:r>
      <w:r w:rsidR="00E25606">
        <w:rPr>
          <w:rFonts w:ascii="Arial" w:hAnsi="Arial" w:cs="Arial"/>
          <w:sz w:val="22"/>
          <w:szCs w:val="22"/>
        </w:rPr>
        <w:t>Если к</w:t>
      </w:r>
      <w:r w:rsidR="00A6274A" w:rsidRPr="00A6274A">
        <w:rPr>
          <w:rFonts w:ascii="Arial" w:hAnsi="Arial" w:cs="Arial"/>
          <w:sz w:val="22"/>
          <w:szCs w:val="22"/>
        </w:rPr>
        <w:t>лиент добровольно оплати</w:t>
      </w:r>
      <w:r w:rsidR="00846001">
        <w:rPr>
          <w:rFonts w:ascii="Arial" w:hAnsi="Arial" w:cs="Arial"/>
          <w:sz w:val="22"/>
          <w:szCs w:val="22"/>
        </w:rPr>
        <w:t>т</w:t>
      </w:r>
      <w:r w:rsidR="00E25606">
        <w:rPr>
          <w:rFonts w:ascii="Arial" w:hAnsi="Arial" w:cs="Arial"/>
          <w:sz w:val="22"/>
          <w:szCs w:val="22"/>
        </w:rPr>
        <w:t xml:space="preserve"> начисленные</w:t>
      </w:r>
      <w:r w:rsidR="00A6274A" w:rsidRPr="00A6274A">
        <w:rPr>
          <w:rFonts w:ascii="Arial" w:hAnsi="Arial" w:cs="Arial"/>
          <w:sz w:val="22"/>
          <w:szCs w:val="22"/>
        </w:rPr>
        <w:t xml:space="preserve"> пени во время проведения акции, </w:t>
      </w:r>
      <w:r w:rsidR="00E25606">
        <w:rPr>
          <w:rFonts w:ascii="Arial" w:hAnsi="Arial" w:cs="Arial"/>
          <w:sz w:val="22"/>
          <w:szCs w:val="22"/>
        </w:rPr>
        <w:t xml:space="preserve">то эта </w:t>
      </w:r>
      <w:r w:rsidR="008557DC">
        <w:rPr>
          <w:rFonts w:ascii="Arial" w:hAnsi="Arial" w:cs="Arial"/>
          <w:sz w:val="22"/>
          <w:szCs w:val="22"/>
        </w:rPr>
        <w:t xml:space="preserve">сумма </w:t>
      </w:r>
      <w:r w:rsidR="00A6274A" w:rsidRPr="00A6274A">
        <w:rPr>
          <w:rFonts w:ascii="Arial" w:hAnsi="Arial" w:cs="Arial"/>
          <w:sz w:val="22"/>
          <w:szCs w:val="22"/>
        </w:rPr>
        <w:t>будет учтена в сч</w:t>
      </w:r>
      <w:r w:rsidR="00E25606">
        <w:rPr>
          <w:rFonts w:ascii="Arial" w:hAnsi="Arial" w:cs="Arial"/>
          <w:sz w:val="22"/>
          <w:szCs w:val="22"/>
        </w:rPr>
        <w:t>ё</w:t>
      </w:r>
      <w:r w:rsidR="00A6274A" w:rsidRPr="00A6274A">
        <w:rPr>
          <w:rFonts w:ascii="Arial" w:hAnsi="Arial" w:cs="Arial"/>
          <w:sz w:val="22"/>
          <w:szCs w:val="22"/>
        </w:rPr>
        <w:t>т оплаты электроэнергии будущих периодов.</w:t>
      </w:r>
      <w:r w:rsidR="00A45823">
        <w:rPr>
          <w:rFonts w:ascii="Arial" w:hAnsi="Arial" w:cs="Arial"/>
          <w:sz w:val="22"/>
          <w:szCs w:val="22"/>
        </w:rPr>
        <w:t xml:space="preserve"> </w:t>
      </w:r>
    </w:p>
    <w:p w:rsidR="00A45823" w:rsidRDefault="00A45823" w:rsidP="001922E8">
      <w:pPr>
        <w:spacing w:line="276" w:lineRule="auto"/>
        <w:ind w:firstLine="709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же пени были оплачены до 1 ноября 2019 года</w:t>
      </w:r>
      <w:r w:rsidR="00307022">
        <w:rPr>
          <w:rFonts w:ascii="Arial" w:hAnsi="Arial" w:cs="Arial"/>
          <w:sz w:val="22"/>
          <w:szCs w:val="22"/>
          <w:lang w:val="ru-RU"/>
        </w:rPr>
        <w:t xml:space="preserve"> или же в их отношении есть решение суда о взыскании в пользу </w:t>
      </w:r>
      <w:r w:rsidR="00531DA5">
        <w:rPr>
          <w:rFonts w:ascii="Arial" w:hAnsi="Arial" w:cs="Arial"/>
          <w:sz w:val="22"/>
          <w:szCs w:val="22"/>
          <w:lang w:val="ru-RU"/>
        </w:rPr>
        <w:t xml:space="preserve">АО </w:t>
      </w:r>
      <w:r w:rsidR="00307022">
        <w:rPr>
          <w:rFonts w:ascii="Arial" w:hAnsi="Arial" w:cs="Arial"/>
          <w:sz w:val="22"/>
          <w:szCs w:val="22"/>
          <w:lang w:val="ru-RU"/>
        </w:rPr>
        <w:t xml:space="preserve">«Мосэнергосбыт», </w:t>
      </w:r>
      <w:r>
        <w:rPr>
          <w:rFonts w:ascii="Arial" w:hAnsi="Arial" w:cs="Arial"/>
          <w:sz w:val="22"/>
          <w:szCs w:val="22"/>
          <w:lang w:val="ru-RU"/>
        </w:rPr>
        <w:t xml:space="preserve">то акция на них не распространяется. </w:t>
      </w:r>
    </w:p>
    <w:p w:rsidR="008F62ED" w:rsidRDefault="001922E8" w:rsidP="001922E8">
      <w:pPr>
        <w:spacing w:line="276" w:lineRule="auto"/>
        <w:ind w:firstLine="709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Итоги </w:t>
      </w:r>
      <w:r w:rsidRPr="001922E8">
        <w:rPr>
          <w:rFonts w:ascii="Arial" w:hAnsi="Arial" w:cs="Arial"/>
          <w:sz w:val="22"/>
          <w:szCs w:val="22"/>
          <w:lang w:val="ru-RU"/>
        </w:rPr>
        <w:t>акци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1922E8">
        <w:rPr>
          <w:rFonts w:ascii="Arial" w:hAnsi="Arial" w:cs="Arial"/>
          <w:sz w:val="22"/>
          <w:szCs w:val="22"/>
          <w:lang w:val="ru-RU"/>
        </w:rPr>
        <w:t xml:space="preserve"> «Пени исчезают в полночь»</w:t>
      </w:r>
      <w:r>
        <w:rPr>
          <w:rFonts w:ascii="Arial" w:hAnsi="Arial" w:cs="Arial"/>
          <w:sz w:val="22"/>
          <w:szCs w:val="22"/>
          <w:lang w:val="ru-RU"/>
        </w:rPr>
        <w:t xml:space="preserve"> будут подводиться с 10 по 31 января 2020 года. При выполнении всех обозначенных условий </w:t>
      </w:r>
      <w:r w:rsidR="008557DC">
        <w:rPr>
          <w:rFonts w:ascii="Arial" w:hAnsi="Arial" w:cs="Arial"/>
          <w:sz w:val="22"/>
          <w:szCs w:val="22"/>
          <w:lang w:val="ru-RU"/>
        </w:rPr>
        <w:t xml:space="preserve">потребители получат квитанции за январь с аннулированными пенями. </w:t>
      </w:r>
    </w:p>
    <w:p w:rsidR="00DE4E9B" w:rsidRDefault="006B5246" w:rsidP="00E27F76">
      <w:pPr>
        <w:spacing w:line="276" w:lineRule="auto"/>
        <w:ind w:firstLine="709"/>
        <w:rPr>
          <w:rFonts w:ascii="Arial" w:hAnsi="Arial" w:cs="Arial"/>
          <w:sz w:val="22"/>
          <w:szCs w:val="22"/>
          <w:lang w:val="ru-RU"/>
        </w:rPr>
      </w:pPr>
      <w:r w:rsidRPr="00CB3123">
        <w:rPr>
          <w:rFonts w:ascii="Arial" w:hAnsi="Arial" w:cs="Arial"/>
          <w:sz w:val="22"/>
          <w:szCs w:val="22"/>
          <w:lang w:val="ru-RU"/>
        </w:rPr>
        <w:t>«</w:t>
      </w:r>
      <w:r w:rsidR="00CB3123" w:rsidRPr="00CB3123">
        <w:rPr>
          <w:rFonts w:ascii="Arial" w:hAnsi="Arial" w:cs="Arial"/>
          <w:sz w:val="22"/>
          <w:szCs w:val="22"/>
          <w:lang w:val="ru-RU"/>
        </w:rPr>
        <w:t>Только з</w:t>
      </w:r>
      <w:r w:rsidR="00DE4E9B" w:rsidRPr="00CB3123">
        <w:rPr>
          <w:rFonts w:ascii="Arial" w:hAnsi="Arial" w:cs="Arial"/>
          <w:sz w:val="22"/>
          <w:szCs w:val="22"/>
          <w:lang w:val="ru-RU"/>
        </w:rPr>
        <w:t xml:space="preserve">а </w:t>
      </w:r>
      <w:r w:rsidR="00CB3123" w:rsidRPr="00CB3123">
        <w:rPr>
          <w:rFonts w:ascii="Arial" w:hAnsi="Arial" w:cs="Arial"/>
          <w:sz w:val="22"/>
          <w:szCs w:val="22"/>
          <w:lang w:val="ru-RU"/>
        </w:rPr>
        <w:t>10</w:t>
      </w:r>
      <w:r w:rsidR="00DE4E9B" w:rsidRPr="00CB3123">
        <w:rPr>
          <w:rFonts w:ascii="Arial" w:hAnsi="Arial" w:cs="Arial"/>
          <w:sz w:val="22"/>
          <w:szCs w:val="22"/>
          <w:lang w:val="ru-RU"/>
        </w:rPr>
        <w:t xml:space="preserve"> месяцев 2019 года </w:t>
      </w:r>
      <w:r w:rsidR="008533D8" w:rsidRPr="00CB3123">
        <w:rPr>
          <w:rFonts w:ascii="Arial" w:hAnsi="Arial" w:cs="Arial"/>
          <w:sz w:val="22"/>
          <w:szCs w:val="22"/>
          <w:lang w:val="ru-RU"/>
        </w:rPr>
        <w:t>гражданам-</w:t>
      </w:r>
      <w:r w:rsidR="00827482" w:rsidRPr="00CB3123">
        <w:rPr>
          <w:rFonts w:ascii="Arial" w:hAnsi="Arial" w:cs="Arial"/>
          <w:sz w:val="22"/>
          <w:szCs w:val="22"/>
          <w:lang w:val="ru-RU"/>
        </w:rPr>
        <w:t>должникам</w:t>
      </w:r>
      <w:r w:rsidR="00DE4E9B" w:rsidRPr="00CB3123">
        <w:rPr>
          <w:rFonts w:ascii="Arial" w:hAnsi="Arial" w:cs="Arial"/>
          <w:sz w:val="22"/>
          <w:szCs w:val="22"/>
          <w:lang w:val="ru-RU"/>
        </w:rPr>
        <w:t xml:space="preserve"> Московского региона в качестве пени за просрочку платежей было начислено </w:t>
      </w:r>
      <w:r w:rsidR="00CB3123" w:rsidRPr="00CB3123">
        <w:rPr>
          <w:rFonts w:ascii="Arial" w:hAnsi="Arial" w:cs="Arial"/>
          <w:sz w:val="22"/>
          <w:szCs w:val="22"/>
          <w:lang w:val="ru-RU"/>
        </w:rPr>
        <w:t>порядка</w:t>
      </w:r>
      <w:r w:rsidR="00DE4E9B" w:rsidRPr="00CB3123">
        <w:rPr>
          <w:rFonts w:ascii="Arial" w:hAnsi="Arial" w:cs="Arial"/>
          <w:sz w:val="22"/>
          <w:szCs w:val="22"/>
          <w:lang w:val="ru-RU"/>
        </w:rPr>
        <w:t xml:space="preserve"> 2</w:t>
      </w:r>
      <w:r w:rsidR="00CB3123" w:rsidRPr="00CB3123">
        <w:rPr>
          <w:rFonts w:ascii="Arial" w:hAnsi="Arial" w:cs="Arial"/>
          <w:sz w:val="22"/>
          <w:szCs w:val="22"/>
          <w:lang w:val="ru-RU"/>
        </w:rPr>
        <w:t>50</w:t>
      </w:r>
      <w:r w:rsidR="00DE4E9B" w:rsidRPr="00CB3123">
        <w:rPr>
          <w:rFonts w:ascii="Arial" w:hAnsi="Arial" w:cs="Arial"/>
          <w:sz w:val="22"/>
          <w:szCs w:val="22"/>
          <w:lang w:val="ru-RU"/>
        </w:rPr>
        <w:t xml:space="preserve"> млн рублей</w:t>
      </w:r>
      <w:r w:rsidR="00AA7D56">
        <w:rPr>
          <w:rFonts w:ascii="Arial" w:hAnsi="Arial" w:cs="Arial"/>
          <w:sz w:val="22"/>
          <w:szCs w:val="22"/>
          <w:lang w:val="ru-RU"/>
        </w:rPr>
        <w:t xml:space="preserve">. </w:t>
      </w:r>
      <w:r w:rsidR="00A21A0E">
        <w:rPr>
          <w:rFonts w:ascii="Arial" w:hAnsi="Arial" w:cs="Arial"/>
          <w:sz w:val="22"/>
          <w:szCs w:val="22"/>
          <w:lang w:val="ru-RU"/>
        </w:rPr>
        <w:t xml:space="preserve">Это внушительная сумма, и </w:t>
      </w:r>
      <w:r w:rsidR="00AA7D56">
        <w:rPr>
          <w:rFonts w:ascii="Arial" w:hAnsi="Arial" w:cs="Arial"/>
          <w:sz w:val="22"/>
          <w:szCs w:val="22"/>
          <w:lang w:val="ru-RU"/>
        </w:rPr>
        <w:t xml:space="preserve">«Мосэнергосбыт» </w:t>
      </w:r>
      <w:r w:rsidR="003E5387">
        <w:rPr>
          <w:rFonts w:ascii="Arial" w:hAnsi="Arial" w:cs="Arial"/>
          <w:sz w:val="22"/>
          <w:szCs w:val="22"/>
          <w:lang w:val="ru-RU"/>
        </w:rPr>
        <w:t xml:space="preserve">впервые </w:t>
      </w:r>
      <w:r w:rsidR="008D0A7F">
        <w:rPr>
          <w:rFonts w:ascii="Arial" w:hAnsi="Arial" w:cs="Arial"/>
          <w:sz w:val="22"/>
          <w:szCs w:val="22"/>
          <w:lang w:val="ru-RU"/>
        </w:rPr>
        <w:t xml:space="preserve">в своей истории </w:t>
      </w:r>
      <w:r w:rsidR="00A21A0E">
        <w:rPr>
          <w:rFonts w:ascii="Arial" w:hAnsi="Arial" w:cs="Arial"/>
          <w:sz w:val="22"/>
          <w:szCs w:val="22"/>
          <w:lang w:val="ru-RU"/>
        </w:rPr>
        <w:t>решил</w:t>
      </w:r>
      <w:r w:rsidR="008D0A7F">
        <w:rPr>
          <w:rFonts w:ascii="Arial" w:hAnsi="Arial" w:cs="Arial"/>
          <w:sz w:val="22"/>
          <w:szCs w:val="22"/>
          <w:lang w:val="ru-RU"/>
        </w:rPr>
        <w:t xml:space="preserve"> простить </w:t>
      </w:r>
      <w:r w:rsidR="00E27F76">
        <w:rPr>
          <w:rFonts w:ascii="Arial" w:hAnsi="Arial" w:cs="Arial"/>
          <w:sz w:val="22"/>
          <w:szCs w:val="22"/>
          <w:lang w:val="ru-RU"/>
        </w:rPr>
        <w:t xml:space="preserve">её </w:t>
      </w:r>
      <w:r w:rsidR="008D0A7F">
        <w:rPr>
          <w:rFonts w:ascii="Arial" w:hAnsi="Arial" w:cs="Arial"/>
          <w:sz w:val="22"/>
          <w:szCs w:val="22"/>
          <w:lang w:val="ru-RU"/>
        </w:rPr>
        <w:t xml:space="preserve">часть </w:t>
      </w:r>
      <w:r w:rsidR="00A21A0E">
        <w:rPr>
          <w:rFonts w:ascii="Arial" w:hAnsi="Arial" w:cs="Arial"/>
          <w:sz w:val="22"/>
          <w:szCs w:val="22"/>
          <w:lang w:val="ru-RU"/>
        </w:rPr>
        <w:t>клиентам</w:t>
      </w:r>
      <w:r w:rsidR="008D0A7F">
        <w:rPr>
          <w:rFonts w:ascii="Arial" w:hAnsi="Arial" w:cs="Arial"/>
          <w:sz w:val="22"/>
          <w:szCs w:val="22"/>
          <w:lang w:val="ru-RU"/>
        </w:rPr>
        <w:t xml:space="preserve">, </w:t>
      </w:r>
      <w:r w:rsidR="00A21A0E">
        <w:rPr>
          <w:rFonts w:ascii="Arial" w:hAnsi="Arial" w:cs="Arial"/>
          <w:sz w:val="22"/>
          <w:szCs w:val="22"/>
          <w:lang w:val="ru-RU"/>
        </w:rPr>
        <w:t xml:space="preserve">которые </w:t>
      </w:r>
      <w:r w:rsidR="00E27F76">
        <w:rPr>
          <w:rFonts w:ascii="Arial" w:hAnsi="Arial" w:cs="Arial"/>
          <w:sz w:val="22"/>
          <w:szCs w:val="22"/>
          <w:lang w:val="ru-RU"/>
        </w:rPr>
        <w:t>в</w:t>
      </w:r>
      <w:r w:rsidR="008D0A7F">
        <w:rPr>
          <w:rFonts w:ascii="Arial" w:hAnsi="Arial" w:cs="Arial"/>
          <w:sz w:val="22"/>
          <w:szCs w:val="22"/>
          <w:lang w:val="ru-RU"/>
        </w:rPr>
        <w:t>ыполн</w:t>
      </w:r>
      <w:r w:rsidR="00A21A0E">
        <w:rPr>
          <w:rFonts w:ascii="Arial" w:hAnsi="Arial" w:cs="Arial"/>
          <w:sz w:val="22"/>
          <w:szCs w:val="22"/>
          <w:lang w:val="ru-RU"/>
        </w:rPr>
        <w:t>ят</w:t>
      </w:r>
      <w:r w:rsidR="008D0A7F">
        <w:rPr>
          <w:rFonts w:ascii="Arial" w:hAnsi="Arial" w:cs="Arial"/>
          <w:sz w:val="22"/>
          <w:szCs w:val="22"/>
          <w:lang w:val="ru-RU"/>
        </w:rPr>
        <w:t xml:space="preserve"> </w:t>
      </w:r>
      <w:r w:rsidR="00184BCB">
        <w:rPr>
          <w:rFonts w:ascii="Arial" w:hAnsi="Arial" w:cs="Arial"/>
          <w:sz w:val="22"/>
          <w:szCs w:val="22"/>
          <w:lang w:val="ru-RU"/>
        </w:rPr>
        <w:t>простые</w:t>
      </w:r>
      <w:r w:rsidR="008D0A7F">
        <w:rPr>
          <w:rFonts w:ascii="Arial" w:hAnsi="Arial" w:cs="Arial"/>
          <w:sz w:val="22"/>
          <w:szCs w:val="22"/>
          <w:lang w:val="ru-RU"/>
        </w:rPr>
        <w:t xml:space="preserve"> действия: </w:t>
      </w:r>
      <w:r w:rsidR="00E27F76">
        <w:rPr>
          <w:rFonts w:ascii="Arial" w:hAnsi="Arial" w:cs="Arial"/>
          <w:sz w:val="22"/>
          <w:szCs w:val="22"/>
          <w:lang w:val="ru-RU"/>
        </w:rPr>
        <w:t>оплат</w:t>
      </w:r>
      <w:r w:rsidR="00A21A0E">
        <w:rPr>
          <w:rFonts w:ascii="Arial" w:hAnsi="Arial" w:cs="Arial"/>
          <w:sz w:val="22"/>
          <w:szCs w:val="22"/>
          <w:lang w:val="ru-RU"/>
        </w:rPr>
        <w:t>ят</w:t>
      </w:r>
      <w:r w:rsidR="00E27F76">
        <w:rPr>
          <w:rFonts w:ascii="Arial" w:hAnsi="Arial" w:cs="Arial"/>
          <w:sz w:val="22"/>
          <w:szCs w:val="22"/>
          <w:lang w:val="ru-RU"/>
        </w:rPr>
        <w:t xml:space="preserve"> </w:t>
      </w:r>
      <w:r w:rsidR="00A21A0E">
        <w:rPr>
          <w:rFonts w:ascii="Arial" w:hAnsi="Arial" w:cs="Arial"/>
          <w:sz w:val="22"/>
          <w:szCs w:val="22"/>
          <w:lang w:val="ru-RU"/>
        </w:rPr>
        <w:t>электроэнергию</w:t>
      </w:r>
      <w:r w:rsidR="00E27F76">
        <w:rPr>
          <w:rFonts w:ascii="Arial" w:hAnsi="Arial" w:cs="Arial"/>
          <w:sz w:val="22"/>
          <w:szCs w:val="22"/>
          <w:lang w:val="ru-RU"/>
        </w:rPr>
        <w:t xml:space="preserve"> и </w:t>
      </w:r>
      <w:r w:rsidR="008D0A7F">
        <w:rPr>
          <w:rFonts w:ascii="Arial" w:hAnsi="Arial" w:cs="Arial"/>
          <w:sz w:val="22"/>
          <w:szCs w:val="22"/>
          <w:lang w:val="ru-RU"/>
        </w:rPr>
        <w:t>преда</w:t>
      </w:r>
      <w:r w:rsidR="00A21A0E">
        <w:rPr>
          <w:rFonts w:ascii="Arial" w:hAnsi="Arial" w:cs="Arial"/>
          <w:sz w:val="22"/>
          <w:szCs w:val="22"/>
          <w:lang w:val="ru-RU"/>
        </w:rPr>
        <w:t>дут</w:t>
      </w:r>
      <w:r w:rsidR="008D0A7F">
        <w:rPr>
          <w:rFonts w:ascii="Arial" w:hAnsi="Arial" w:cs="Arial"/>
          <w:sz w:val="22"/>
          <w:szCs w:val="22"/>
          <w:lang w:val="ru-RU"/>
        </w:rPr>
        <w:t xml:space="preserve"> показания сч</w:t>
      </w:r>
      <w:r w:rsidR="00E27F76">
        <w:rPr>
          <w:rFonts w:ascii="Arial" w:hAnsi="Arial" w:cs="Arial"/>
          <w:sz w:val="22"/>
          <w:szCs w:val="22"/>
          <w:lang w:val="ru-RU"/>
        </w:rPr>
        <w:t>ё</w:t>
      </w:r>
      <w:r w:rsidR="008D0A7F">
        <w:rPr>
          <w:rFonts w:ascii="Arial" w:hAnsi="Arial" w:cs="Arial"/>
          <w:sz w:val="22"/>
          <w:szCs w:val="22"/>
          <w:lang w:val="ru-RU"/>
        </w:rPr>
        <w:t xml:space="preserve">тчика. У москвичей и жителей Подмосковья есть уникальная возможность начать 2020 год с чистого листа.  </w:t>
      </w:r>
      <w:r w:rsidR="00A21A0E">
        <w:rPr>
          <w:rFonts w:ascii="Arial" w:hAnsi="Arial" w:cs="Arial"/>
          <w:sz w:val="22"/>
          <w:szCs w:val="22"/>
          <w:lang w:val="ru-RU"/>
        </w:rPr>
        <w:t>Отмечу, что это</w:t>
      </w:r>
      <w:r w:rsidR="008533D8">
        <w:rPr>
          <w:rFonts w:ascii="Arial" w:hAnsi="Arial" w:cs="Arial"/>
          <w:sz w:val="22"/>
          <w:szCs w:val="22"/>
          <w:lang w:val="ru-RU"/>
        </w:rPr>
        <w:t xml:space="preserve"> </w:t>
      </w:r>
      <w:r w:rsidR="00A21A0E">
        <w:rPr>
          <w:rFonts w:ascii="Arial" w:hAnsi="Arial" w:cs="Arial"/>
          <w:sz w:val="22"/>
          <w:szCs w:val="22"/>
          <w:lang w:val="ru-RU"/>
        </w:rPr>
        <w:t xml:space="preserve">не ежегодная, а разовая акция, второй </w:t>
      </w:r>
      <w:r w:rsidR="00A21A0E" w:rsidRPr="00A456BC">
        <w:rPr>
          <w:rFonts w:ascii="Arial" w:hAnsi="Arial" w:cs="Arial"/>
          <w:sz w:val="22"/>
          <w:szCs w:val="22"/>
          <w:lang w:val="ru-RU"/>
        </w:rPr>
        <w:t xml:space="preserve">такой </w:t>
      </w:r>
      <w:r w:rsidR="00C969EA" w:rsidRPr="00A456BC">
        <w:rPr>
          <w:rFonts w:ascii="Arial" w:hAnsi="Arial" w:cs="Arial"/>
          <w:sz w:val="22"/>
          <w:szCs w:val="22"/>
          <w:lang w:val="ru-RU"/>
        </w:rPr>
        <w:t>в ближайшее время не планируется</w:t>
      </w:r>
      <w:r w:rsidR="00A21A0E">
        <w:rPr>
          <w:rFonts w:ascii="Arial" w:hAnsi="Arial" w:cs="Arial"/>
          <w:sz w:val="22"/>
          <w:szCs w:val="22"/>
          <w:lang w:val="ru-RU"/>
        </w:rPr>
        <w:t>. М</w:t>
      </w:r>
      <w:r w:rsidR="00184BCB">
        <w:rPr>
          <w:rFonts w:ascii="Arial" w:hAnsi="Arial" w:cs="Arial"/>
          <w:sz w:val="22"/>
          <w:szCs w:val="22"/>
          <w:lang w:val="ru-RU"/>
        </w:rPr>
        <w:t xml:space="preserve">ы </w:t>
      </w:r>
      <w:r w:rsidR="003C3B44">
        <w:rPr>
          <w:rFonts w:ascii="Arial" w:hAnsi="Arial" w:cs="Arial"/>
          <w:sz w:val="22"/>
          <w:szCs w:val="22"/>
          <w:lang w:val="ru-RU"/>
        </w:rPr>
        <w:t xml:space="preserve">понимаем, что </w:t>
      </w:r>
      <w:r w:rsidR="00967F3E">
        <w:rPr>
          <w:rFonts w:ascii="Arial" w:hAnsi="Arial" w:cs="Arial"/>
          <w:sz w:val="22"/>
          <w:szCs w:val="22"/>
          <w:lang w:val="ru-RU"/>
        </w:rPr>
        <w:t>обстоятельства, по которым люди не смогли вовремя оплатить электроэнергию</w:t>
      </w:r>
      <w:r w:rsidR="009B2183">
        <w:rPr>
          <w:rFonts w:ascii="Arial" w:hAnsi="Arial" w:cs="Arial"/>
          <w:sz w:val="22"/>
          <w:szCs w:val="22"/>
          <w:lang w:val="ru-RU"/>
        </w:rPr>
        <w:t xml:space="preserve">, </w:t>
      </w:r>
      <w:r w:rsidR="00967F3E">
        <w:rPr>
          <w:rFonts w:ascii="Arial" w:hAnsi="Arial" w:cs="Arial"/>
          <w:sz w:val="22"/>
          <w:szCs w:val="22"/>
          <w:lang w:val="ru-RU"/>
        </w:rPr>
        <w:t xml:space="preserve">у всех разные. Поэтому компания решила дать шанс </w:t>
      </w:r>
      <w:r w:rsidR="00184BCB">
        <w:rPr>
          <w:rFonts w:ascii="Arial" w:hAnsi="Arial" w:cs="Arial"/>
          <w:sz w:val="22"/>
          <w:szCs w:val="22"/>
          <w:lang w:val="ru-RU"/>
        </w:rPr>
        <w:t>десят</w:t>
      </w:r>
      <w:r w:rsidR="00967F3E">
        <w:rPr>
          <w:rFonts w:ascii="Arial" w:hAnsi="Arial" w:cs="Arial"/>
          <w:sz w:val="22"/>
          <w:szCs w:val="22"/>
          <w:lang w:val="ru-RU"/>
        </w:rPr>
        <w:t>кам</w:t>
      </w:r>
      <w:r w:rsidR="00184BCB">
        <w:rPr>
          <w:rFonts w:ascii="Arial" w:hAnsi="Arial" w:cs="Arial"/>
          <w:sz w:val="22"/>
          <w:szCs w:val="22"/>
          <w:lang w:val="ru-RU"/>
        </w:rPr>
        <w:t xml:space="preserve"> тысяч наших клиентов</w:t>
      </w:r>
      <w:r w:rsidR="00967F3E">
        <w:rPr>
          <w:rFonts w:ascii="Arial" w:hAnsi="Arial" w:cs="Arial"/>
          <w:sz w:val="22"/>
          <w:szCs w:val="22"/>
          <w:lang w:val="ru-RU"/>
        </w:rPr>
        <w:t xml:space="preserve"> избежать </w:t>
      </w:r>
      <w:r w:rsidR="00967F3E" w:rsidRPr="00A456BC">
        <w:rPr>
          <w:rFonts w:ascii="Arial" w:hAnsi="Arial" w:cs="Arial"/>
          <w:sz w:val="22"/>
          <w:szCs w:val="22"/>
          <w:lang w:val="ru-RU"/>
        </w:rPr>
        <w:t>штрафны</w:t>
      </w:r>
      <w:r w:rsidR="00C969EA" w:rsidRPr="00A456BC">
        <w:rPr>
          <w:rFonts w:ascii="Arial" w:hAnsi="Arial" w:cs="Arial"/>
          <w:sz w:val="22"/>
          <w:szCs w:val="22"/>
          <w:lang w:val="ru-RU"/>
        </w:rPr>
        <w:t>х</w:t>
      </w:r>
      <w:r w:rsidR="005E171D" w:rsidRPr="00A456BC">
        <w:rPr>
          <w:rFonts w:ascii="Arial" w:hAnsi="Arial" w:cs="Arial"/>
          <w:sz w:val="22"/>
          <w:szCs w:val="22"/>
          <w:lang w:val="ru-RU"/>
        </w:rPr>
        <w:t xml:space="preserve"> санкци</w:t>
      </w:r>
      <w:r w:rsidR="00C969EA" w:rsidRPr="00A456BC">
        <w:rPr>
          <w:rFonts w:ascii="Arial" w:hAnsi="Arial" w:cs="Arial"/>
          <w:sz w:val="22"/>
          <w:szCs w:val="22"/>
          <w:lang w:val="ru-RU"/>
        </w:rPr>
        <w:t>й</w:t>
      </w:r>
      <w:r w:rsidR="00967F3E" w:rsidRPr="00A456BC">
        <w:rPr>
          <w:rFonts w:ascii="Arial" w:hAnsi="Arial" w:cs="Arial"/>
          <w:sz w:val="22"/>
          <w:szCs w:val="22"/>
          <w:lang w:val="ru-RU"/>
        </w:rPr>
        <w:t xml:space="preserve"> и</w:t>
      </w:r>
      <w:r w:rsidR="00967F3E">
        <w:rPr>
          <w:rFonts w:ascii="Arial" w:hAnsi="Arial" w:cs="Arial"/>
          <w:sz w:val="22"/>
          <w:szCs w:val="22"/>
          <w:lang w:val="ru-RU"/>
        </w:rPr>
        <w:t xml:space="preserve"> </w:t>
      </w:r>
      <w:r w:rsidR="005E171D">
        <w:rPr>
          <w:rFonts w:ascii="Arial" w:hAnsi="Arial" w:cs="Arial"/>
          <w:sz w:val="22"/>
          <w:szCs w:val="22"/>
          <w:lang w:val="ru-RU"/>
        </w:rPr>
        <w:t>со спокойной душой готовиться к новогодним праздникам</w:t>
      </w:r>
      <w:r w:rsidR="00692082">
        <w:rPr>
          <w:rFonts w:ascii="Arial" w:hAnsi="Arial" w:cs="Arial"/>
          <w:sz w:val="22"/>
          <w:szCs w:val="22"/>
          <w:lang w:val="ru-RU"/>
        </w:rPr>
        <w:t xml:space="preserve">», </w:t>
      </w:r>
      <w:r w:rsidR="00692082" w:rsidRPr="00531DA5">
        <w:rPr>
          <w:rFonts w:ascii="Arial" w:hAnsi="Arial" w:cs="Arial"/>
          <w:sz w:val="22"/>
          <w:szCs w:val="22"/>
          <w:lang w:val="ru-RU"/>
        </w:rPr>
        <w:t xml:space="preserve">- отметил </w:t>
      </w:r>
      <w:r w:rsidR="00531DA5">
        <w:rPr>
          <w:rFonts w:ascii="Arial" w:hAnsi="Arial" w:cs="Arial"/>
          <w:sz w:val="22"/>
          <w:szCs w:val="22"/>
          <w:lang w:val="ru-RU"/>
        </w:rPr>
        <w:t>Сергей Кюрегян, директор по работе с дебиторской задолженностью АО «Мосэнергосбыт».</w:t>
      </w:r>
    </w:p>
    <w:p w:rsidR="00481ACB" w:rsidRPr="00186990" w:rsidRDefault="006B5246" w:rsidP="00186990">
      <w:pPr>
        <w:spacing w:line="276" w:lineRule="auto"/>
        <w:ind w:firstLine="709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Подробнее с правилами акции можно ознакомиться </w:t>
      </w:r>
      <w:r w:rsidR="00740292" w:rsidRPr="006727F6">
        <w:rPr>
          <w:rFonts w:ascii="Arial" w:hAnsi="Arial" w:cs="Arial"/>
          <w:sz w:val="22"/>
          <w:szCs w:val="22"/>
          <w:lang w:val="ru-RU"/>
        </w:rPr>
        <w:t>на сайте</w:t>
      </w:r>
      <w:r w:rsidR="00EC4372" w:rsidRPr="006727F6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8" w:history="1">
        <w:r w:rsidR="006727F6" w:rsidRPr="006727F6">
          <w:rPr>
            <w:rStyle w:val="a6"/>
            <w:rFonts w:ascii="Arial" w:hAnsi="Arial" w:cs="Arial"/>
            <w:sz w:val="22"/>
            <w:szCs w:val="22"/>
            <w:lang w:val="ru-RU"/>
          </w:rPr>
          <w:t>ЗАПЛАТИЗАСВЕТ.РФ</w:t>
        </w:r>
      </w:hyperlink>
      <w:r>
        <w:rPr>
          <w:rFonts w:ascii="Arial" w:hAnsi="Arial" w:cs="Arial"/>
          <w:sz w:val="22"/>
          <w:szCs w:val="22"/>
          <w:lang w:val="ru-RU"/>
        </w:rPr>
        <w:t>.</w:t>
      </w:r>
    </w:p>
    <w:p w:rsidR="00D45C21" w:rsidRDefault="00706F20" w:rsidP="00FF3411">
      <w:pPr>
        <w:pStyle w:val="ParaAttribute10"/>
        <w:jc w:val="both"/>
        <w:rPr>
          <w:rStyle w:val="CharAttribute19"/>
          <w:rFonts w:ascii="Arial" w:eastAsia="Batang" w:hAnsi="Arial" w:cs="Arial"/>
          <w:b/>
          <w:color w:val="FFC000"/>
          <w:szCs w:val="16"/>
        </w:rPr>
      </w:pPr>
      <w:r>
        <w:rPr>
          <w:rStyle w:val="CharAttribute19"/>
          <w:rFonts w:ascii="Arial" w:eastAsia="Batang" w:hAnsi="Arial" w:cs="Arial"/>
          <w:b/>
          <w:color w:val="FFC000"/>
          <w:szCs w:val="16"/>
        </w:rPr>
        <w:t>___</w:t>
      </w:r>
      <w:r w:rsidR="00FF3411">
        <w:rPr>
          <w:rStyle w:val="CharAttribute19"/>
          <w:rFonts w:ascii="Arial" w:eastAsia="Batang" w:hAnsi="Arial" w:cs="Arial"/>
          <w:b/>
          <w:color w:val="FFC000"/>
          <w:szCs w:val="16"/>
        </w:rPr>
        <w:t>____</w:t>
      </w:r>
      <w:r w:rsidR="00D45C21">
        <w:rPr>
          <w:rStyle w:val="CharAttribute19"/>
          <w:rFonts w:ascii="Arial" w:eastAsia="Batang" w:hAnsi="Arial" w:cs="Arial"/>
          <w:b/>
          <w:color w:val="FFC000"/>
          <w:szCs w:val="16"/>
        </w:rPr>
        <w:t>________________________________________________________________________________________________________</w:t>
      </w:r>
    </w:p>
    <w:p w:rsidR="00FB64B0" w:rsidRPr="00D45C21" w:rsidRDefault="00FB64B0" w:rsidP="00D45C21">
      <w:pPr>
        <w:pStyle w:val="ParaAttribute10"/>
        <w:rPr>
          <w:rFonts w:ascii="Arial" w:eastAsia="Times New Roman" w:hAnsi="Arial" w:cs="Arial"/>
        </w:rPr>
      </w:pPr>
    </w:p>
    <w:p w:rsidR="006C5CD1" w:rsidRDefault="006C5CD1" w:rsidP="006C5CD1">
      <w:pPr>
        <w:pStyle w:val="ParaAttribute11"/>
        <w:rPr>
          <w:rFonts w:ascii="Arial" w:eastAsia="Times New Roman" w:hAnsi="Arial" w:cs="Arial"/>
          <w:sz w:val="16"/>
          <w:szCs w:val="16"/>
        </w:rPr>
      </w:pPr>
      <w:r>
        <w:rPr>
          <w:rStyle w:val="CharAttribute21"/>
          <w:rFonts w:ascii="Arial" w:eastAsia="Batang" w:hAnsi="Arial" w:cs="Arial"/>
          <w:sz w:val="16"/>
          <w:szCs w:val="16"/>
        </w:rPr>
        <w:t>АО «Мосэнергосбыт»</w:t>
      </w:r>
      <w:r>
        <w:rPr>
          <w:rStyle w:val="CharAttribute22"/>
          <w:rFonts w:ascii="Arial" w:eastAsia="Batang" w:hAnsi="Arial" w:cs="Arial"/>
          <w:sz w:val="16"/>
          <w:szCs w:val="16"/>
        </w:rPr>
        <w:t xml:space="preserve"> – одна из крупнейших </w:t>
      </w:r>
      <w:proofErr w:type="spellStart"/>
      <w:r>
        <w:rPr>
          <w:rStyle w:val="CharAttribute22"/>
          <w:rFonts w:ascii="Arial" w:eastAsia="Batang" w:hAnsi="Arial" w:cs="Arial"/>
          <w:sz w:val="16"/>
          <w:szCs w:val="16"/>
        </w:rPr>
        <w:t>энергосбытовых</w:t>
      </w:r>
      <w:proofErr w:type="spellEnd"/>
      <w:r>
        <w:rPr>
          <w:rStyle w:val="CharAttribute22"/>
          <w:rFonts w:ascii="Arial" w:eastAsia="Batang" w:hAnsi="Arial" w:cs="Arial"/>
          <w:sz w:val="16"/>
          <w:szCs w:val="16"/>
        </w:rPr>
        <w:t xml:space="preserve"> компаний России, реализующая </w:t>
      </w:r>
      <w:r w:rsidR="00532537">
        <w:rPr>
          <w:rStyle w:val="CharAttribute22"/>
          <w:rFonts w:ascii="Arial" w:eastAsia="Batang" w:hAnsi="Arial" w:cs="Arial"/>
          <w:sz w:val="16"/>
          <w:szCs w:val="16"/>
        </w:rPr>
        <w:t>более</w:t>
      </w:r>
      <w:r>
        <w:rPr>
          <w:rStyle w:val="CharAttribute22"/>
          <w:rFonts w:ascii="Arial" w:eastAsia="Batang" w:hAnsi="Arial" w:cs="Arial"/>
          <w:sz w:val="16"/>
          <w:szCs w:val="16"/>
        </w:rPr>
        <w:t xml:space="preserve"> 8% всей потребляемой в стране электроэнергии. Как Гарантирующий поставщик электроэнергии на территории московского региона, «Мосэнергосбыт» поставляет электрическую энергию на 335,7 тыс. объектов предприятий и организаций и более 7,5 млн бытовых потребителей Москвы и Московской области. Входит в Группу компаний «</w:t>
      </w:r>
      <w:proofErr w:type="spellStart"/>
      <w:r>
        <w:rPr>
          <w:rStyle w:val="CharAttribute22"/>
          <w:rFonts w:ascii="Arial" w:eastAsia="Batang" w:hAnsi="Arial" w:cs="Arial"/>
          <w:sz w:val="16"/>
          <w:szCs w:val="16"/>
        </w:rPr>
        <w:t>Интер</w:t>
      </w:r>
      <w:proofErr w:type="spellEnd"/>
      <w:r>
        <w:rPr>
          <w:rStyle w:val="CharAttribute22"/>
          <w:rFonts w:ascii="Arial" w:eastAsia="Batang" w:hAnsi="Arial" w:cs="Arial"/>
          <w:sz w:val="16"/>
          <w:szCs w:val="16"/>
        </w:rPr>
        <w:t xml:space="preserve"> РАО».</w:t>
      </w:r>
    </w:p>
    <w:p w:rsidR="006C5CD1" w:rsidRDefault="00B90738" w:rsidP="006C5CD1">
      <w:pPr>
        <w:pStyle w:val="ParaAttribute11"/>
        <w:rPr>
          <w:rFonts w:ascii="Arial" w:eastAsia="Times New Roman" w:hAnsi="Arial" w:cs="Arial"/>
          <w:color w:val="0000FF"/>
          <w:sz w:val="16"/>
          <w:szCs w:val="16"/>
        </w:rPr>
      </w:pPr>
      <w:hyperlink r:id="rId9" w:history="1">
        <w:r w:rsidR="006C5CD1">
          <w:rPr>
            <w:rStyle w:val="CharAttribute25"/>
            <w:rFonts w:ascii="Arial" w:eastAsia="Batang" w:hAnsi="Arial" w:cs="Arial"/>
            <w:sz w:val="16"/>
            <w:szCs w:val="16"/>
          </w:rPr>
          <w:t>www.mosenergosbyt.ru</w:t>
        </w:r>
      </w:hyperlink>
      <w:r w:rsidR="006C5CD1">
        <w:rPr>
          <w:rStyle w:val="CharAttribute22"/>
          <w:rFonts w:ascii="Arial" w:eastAsia="Batang" w:hAnsi="Arial" w:cs="Arial"/>
          <w:color w:val="0000FF"/>
          <w:sz w:val="16"/>
          <w:szCs w:val="16"/>
        </w:rPr>
        <w:t xml:space="preserve"> </w:t>
      </w:r>
    </w:p>
    <w:p w:rsidR="006C5CD1" w:rsidRDefault="006C5CD1" w:rsidP="006C5CD1">
      <w:pPr>
        <w:pStyle w:val="ParaAttribute11"/>
        <w:rPr>
          <w:rFonts w:ascii="Arial" w:hAnsi="Arial" w:cs="Arial"/>
          <w:sz w:val="16"/>
          <w:szCs w:val="16"/>
        </w:rPr>
      </w:pPr>
    </w:p>
    <w:p w:rsidR="006C5CD1" w:rsidRDefault="006C5CD1" w:rsidP="006C5CD1">
      <w:pPr>
        <w:pStyle w:val="ParaAttribute11"/>
        <w:rPr>
          <w:rFonts w:ascii="Arial" w:hAnsi="Arial" w:cs="Arial"/>
          <w:sz w:val="16"/>
          <w:szCs w:val="16"/>
        </w:rPr>
      </w:pPr>
      <w:r>
        <w:rPr>
          <w:rStyle w:val="CharAttribute21"/>
          <w:rFonts w:ascii="Arial" w:eastAsia="Batang" w:hAnsi="Arial" w:cs="Arial"/>
          <w:sz w:val="16"/>
          <w:szCs w:val="16"/>
        </w:rPr>
        <w:t>Группа «</w:t>
      </w:r>
      <w:proofErr w:type="spellStart"/>
      <w:r>
        <w:rPr>
          <w:rStyle w:val="CharAttribute21"/>
          <w:rFonts w:ascii="Arial" w:eastAsia="Batang" w:hAnsi="Arial" w:cs="Arial"/>
          <w:sz w:val="16"/>
          <w:szCs w:val="16"/>
        </w:rPr>
        <w:t>Интер</w:t>
      </w:r>
      <w:proofErr w:type="spellEnd"/>
      <w:r>
        <w:rPr>
          <w:rStyle w:val="CharAttribute21"/>
          <w:rFonts w:ascii="Arial" w:eastAsia="Batang" w:hAnsi="Arial" w:cs="Arial"/>
          <w:sz w:val="16"/>
          <w:szCs w:val="16"/>
        </w:rPr>
        <w:t xml:space="preserve"> РАО» – </w:t>
      </w:r>
      <w:r>
        <w:rPr>
          <w:rStyle w:val="CharAttribute22"/>
          <w:rFonts w:ascii="Arial" w:eastAsia="Batang" w:hAnsi="Arial" w:cs="Arial"/>
          <w:sz w:val="16"/>
          <w:szCs w:val="16"/>
        </w:rPr>
        <w:t>диверсифицированный энергетический холдинг, присутствующий в различных сегментах электроэнергетической отрасли в России и за рубежом. Компания занимает лидирующие позиции в России в области экспорта-импорта электроэнергии, активно наращивает присутствие в сегментах генерации и сбыта, а также развивает новые направления бизнеса. Стратегия «</w:t>
      </w:r>
      <w:proofErr w:type="spellStart"/>
      <w:r>
        <w:rPr>
          <w:rStyle w:val="CharAttribute22"/>
          <w:rFonts w:ascii="Arial" w:eastAsia="Batang" w:hAnsi="Arial" w:cs="Arial"/>
          <w:sz w:val="16"/>
          <w:szCs w:val="16"/>
        </w:rPr>
        <w:t>Интер</w:t>
      </w:r>
      <w:proofErr w:type="spellEnd"/>
      <w:r>
        <w:rPr>
          <w:rStyle w:val="CharAttribute22"/>
          <w:rFonts w:ascii="Arial" w:eastAsia="Batang" w:hAnsi="Arial" w:cs="Arial"/>
          <w:sz w:val="16"/>
          <w:szCs w:val="16"/>
        </w:rPr>
        <w:t xml:space="preserve"> РАО» направлена на создание глобальной энергетической компании – одного из ключевых игроков мирового энергетического рынка, лидера в российской электроэнергетике в сфере эффективности. Установленная мощность электростанций, входящих в состав Группы «</w:t>
      </w:r>
      <w:proofErr w:type="spellStart"/>
      <w:r>
        <w:rPr>
          <w:rStyle w:val="CharAttribute22"/>
          <w:rFonts w:ascii="Arial" w:eastAsia="Batang" w:hAnsi="Arial" w:cs="Arial"/>
          <w:sz w:val="16"/>
          <w:szCs w:val="16"/>
        </w:rPr>
        <w:t>Интер</w:t>
      </w:r>
      <w:proofErr w:type="spellEnd"/>
      <w:r>
        <w:rPr>
          <w:rStyle w:val="CharAttribute22"/>
          <w:rFonts w:ascii="Arial" w:eastAsia="Batang" w:hAnsi="Arial" w:cs="Arial"/>
          <w:sz w:val="16"/>
          <w:szCs w:val="16"/>
        </w:rPr>
        <w:t xml:space="preserve"> РАО» превышает 3</w:t>
      </w:r>
      <w:r w:rsidR="004B201C">
        <w:rPr>
          <w:rStyle w:val="CharAttribute22"/>
          <w:rFonts w:ascii="Arial" w:eastAsia="Batang" w:hAnsi="Arial" w:cs="Arial"/>
          <w:sz w:val="16"/>
          <w:szCs w:val="16"/>
        </w:rPr>
        <w:t>2,9</w:t>
      </w:r>
      <w:r>
        <w:rPr>
          <w:rStyle w:val="CharAttribute22"/>
          <w:rFonts w:ascii="Arial" w:eastAsia="Batang" w:hAnsi="Arial" w:cs="Arial"/>
          <w:sz w:val="16"/>
          <w:szCs w:val="16"/>
        </w:rPr>
        <w:t xml:space="preserve"> ГВт.</w:t>
      </w:r>
    </w:p>
    <w:p w:rsidR="006C5CD1" w:rsidRDefault="00B90738" w:rsidP="006C5CD1">
      <w:pPr>
        <w:pStyle w:val="ParaAttribute11"/>
        <w:rPr>
          <w:rFonts w:ascii="Arial" w:eastAsia="Calibri" w:hAnsi="Arial" w:cs="Arial"/>
          <w:color w:val="0000FF"/>
          <w:sz w:val="16"/>
          <w:szCs w:val="16"/>
        </w:rPr>
      </w:pPr>
      <w:hyperlink r:id="rId10" w:history="1">
        <w:r w:rsidR="006C5CD1">
          <w:rPr>
            <w:rStyle w:val="CharAttribute25"/>
            <w:rFonts w:ascii="Arial" w:eastAsia="Batang" w:hAnsi="Arial" w:cs="Arial"/>
            <w:sz w:val="16"/>
            <w:szCs w:val="16"/>
          </w:rPr>
          <w:t>www.interrao.ru</w:t>
        </w:r>
      </w:hyperlink>
      <w:r w:rsidR="006C5CD1">
        <w:rPr>
          <w:rStyle w:val="CharAttribute28"/>
          <w:rFonts w:eastAsia="Batang"/>
          <w:color w:val="0000FF"/>
          <w:szCs w:val="16"/>
        </w:rPr>
        <w:t xml:space="preserve"> </w:t>
      </w:r>
    </w:p>
    <w:p w:rsidR="004B471A" w:rsidRPr="00FF3411" w:rsidRDefault="004B471A" w:rsidP="001C500D">
      <w:pPr>
        <w:pStyle w:val="ParaAttribute11"/>
        <w:rPr>
          <w:rFonts w:ascii="Arial" w:eastAsia="Calibri" w:hAnsi="Arial" w:cs="Arial"/>
          <w:color w:val="0000FF"/>
          <w:sz w:val="16"/>
          <w:szCs w:val="16"/>
        </w:rPr>
      </w:pPr>
    </w:p>
    <w:sectPr w:rsidR="004B471A" w:rsidRPr="00FF3411" w:rsidSect="00104144">
      <w:headerReference w:type="default" r:id="rId11"/>
      <w:headerReference w:type="first" r:id="rId12"/>
      <w:pgSz w:w="11906" w:h="16838"/>
      <w:pgMar w:top="1134" w:right="851" w:bottom="993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38" w:rsidRDefault="00B90738">
      <w:r>
        <w:separator/>
      </w:r>
    </w:p>
  </w:endnote>
  <w:endnote w:type="continuationSeparator" w:id="0">
    <w:p w:rsidR="00B90738" w:rsidRDefault="00B9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38" w:rsidRDefault="00B90738">
      <w:r>
        <w:separator/>
      </w:r>
    </w:p>
  </w:footnote>
  <w:footnote w:type="continuationSeparator" w:id="0">
    <w:p w:rsidR="00B90738" w:rsidRDefault="00B9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C4" w:rsidRDefault="00A43FC4" w:rsidP="00E55989">
    <w:pPr>
      <w:pStyle w:val="a9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48" w:rsidRPr="0015676E" w:rsidRDefault="00216948" w:rsidP="00216948">
    <w:pPr>
      <w:pStyle w:val="a9"/>
      <w:ind w:left="7088"/>
      <w:rPr>
        <w:rFonts w:ascii="Tahoma" w:hAnsi="Tahoma" w:cs="Tahoma"/>
        <w:b/>
        <w:iCs/>
        <w:sz w:val="16"/>
        <w:szCs w:val="16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62E24817" wp14:editId="1DF4753F">
          <wp:simplePos x="0" y="0"/>
          <wp:positionH relativeFrom="column">
            <wp:posOffset>-17145</wp:posOffset>
          </wp:positionH>
          <wp:positionV relativeFrom="paragraph">
            <wp:posOffset>55880</wp:posOffset>
          </wp:positionV>
          <wp:extent cx="3787140" cy="625475"/>
          <wp:effectExtent l="0" t="0" r="3810" b="3175"/>
          <wp:wrapTight wrapText="bothSides">
            <wp:wrapPolygon edited="0">
              <wp:start x="0" y="0"/>
              <wp:lineTo x="0" y="21052"/>
              <wp:lineTo x="21513" y="21052"/>
              <wp:lineTo x="21513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14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76E">
      <w:rPr>
        <w:b/>
        <w:iCs/>
        <w:lang w:val="ru-RU"/>
      </w:rPr>
      <w:t xml:space="preserve">                                                                                       </w:t>
    </w:r>
    <w:r w:rsidRPr="0015676E">
      <w:rPr>
        <w:rFonts w:ascii="Tahoma" w:hAnsi="Tahoma" w:cs="Tahoma"/>
        <w:b/>
        <w:iCs/>
        <w:sz w:val="16"/>
        <w:szCs w:val="16"/>
        <w:lang w:val="ru-RU"/>
      </w:rPr>
      <w:t xml:space="preserve">      </w:t>
    </w:r>
  </w:p>
  <w:p w:rsidR="00216948" w:rsidRPr="00A43FC4" w:rsidRDefault="002C51F3" w:rsidP="00216948">
    <w:pPr>
      <w:pStyle w:val="a9"/>
      <w:ind w:left="7230"/>
      <w:rPr>
        <w:rFonts w:ascii="Tahoma" w:hAnsi="Tahoma" w:cs="Tahoma"/>
        <w:b/>
        <w:iCs/>
        <w:sz w:val="16"/>
        <w:szCs w:val="16"/>
        <w:lang w:val="ru-RU"/>
      </w:rPr>
    </w:pPr>
    <w:r>
      <w:rPr>
        <w:rFonts w:ascii="Tahoma" w:hAnsi="Tahoma" w:cs="Tahoma"/>
        <w:b/>
        <w:iCs/>
        <w:sz w:val="16"/>
        <w:szCs w:val="16"/>
        <w:lang w:val="ru-RU"/>
      </w:rPr>
      <w:t>АО «</w:t>
    </w:r>
    <w:r w:rsidR="00216948" w:rsidRPr="00A43FC4">
      <w:rPr>
        <w:rFonts w:ascii="Tahoma" w:hAnsi="Tahoma" w:cs="Tahoma"/>
        <w:b/>
        <w:iCs/>
        <w:sz w:val="16"/>
        <w:szCs w:val="16"/>
        <w:lang w:val="ru-RU"/>
      </w:rPr>
      <w:t>Мосэнергосбыт</w:t>
    </w:r>
    <w:r>
      <w:rPr>
        <w:rFonts w:ascii="Tahoma" w:hAnsi="Tahoma" w:cs="Tahoma"/>
        <w:b/>
        <w:iCs/>
        <w:sz w:val="16"/>
        <w:szCs w:val="16"/>
        <w:lang w:val="ru-RU"/>
      </w:rPr>
      <w:t>»</w:t>
    </w:r>
  </w:p>
  <w:p w:rsidR="00216948" w:rsidRPr="00A43FC4" w:rsidRDefault="00216948" w:rsidP="00216948">
    <w:pPr>
      <w:pStyle w:val="a9"/>
      <w:ind w:left="7230"/>
      <w:rPr>
        <w:rFonts w:ascii="Tahoma" w:hAnsi="Tahoma" w:cs="Tahoma"/>
        <w:iCs/>
        <w:sz w:val="16"/>
        <w:szCs w:val="16"/>
        <w:lang w:val="ru-RU"/>
      </w:rPr>
    </w:pPr>
    <w:r w:rsidRPr="00A43FC4">
      <w:rPr>
        <w:rFonts w:ascii="Tahoma" w:hAnsi="Tahoma" w:cs="Tahoma"/>
        <w:iCs/>
        <w:sz w:val="16"/>
        <w:szCs w:val="16"/>
        <w:lang w:val="ru-RU"/>
      </w:rPr>
      <w:t>117312, Москва, ул. Вавилова, д. 9,</w:t>
    </w:r>
  </w:p>
  <w:p w:rsidR="00216948" w:rsidRPr="00A43FC4" w:rsidRDefault="00216948" w:rsidP="00216948">
    <w:pPr>
      <w:pStyle w:val="a9"/>
      <w:ind w:left="7230"/>
      <w:rPr>
        <w:rFonts w:ascii="Tahoma" w:hAnsi="Tahoma" w:cs="Tahoma"/>
        <w:iCs/>
        <w:sz w:val="16"/>
        <w:szCs w:val="16"/>
        <w:lang w:val="ru-RU"/>
      </w:rPr>
    </w:pPr>
    <w:r w:rsidRPr="00A43FC4">
      <w:rPr>
        <w:rFonts w:ascii="Tahoma" w:hAnsi="Tahoma" w:cs="Tahoma"/>
        <w:iCs/>
        <w:sz w:val="16"/>
        <w:szCs w:val="16"/>
        <w:lang w:val="ru-RU"/>
      </w:rPr>
      <w:t>Тел.: +7 49</w:t>
    </w:r>
    <w:r w:rsidR="00E039F1">
      <w:rPr>
        <w:rFonts w:ascii="Tahoma" w:hAnsi="Tahoma" w:cs="Tahoma"/>
        <w:iCs/>
        <w:sz w:val="16"/>
        <w:szCs w:val="16"/>
        <w:lang w:val="ru-RU"/>
      </w:rPr>
      <w:t>9 550</w:t>
    </w:r>
    <w:r w:rsidRPr="00A43FC4">
      <w:rPr>
        <w:rFonts w:ascii="Tahoma" w:hAnsi="Tahoma" w:cs="Tahoma"/>
        <w:iCs/>
        <w:sz w:val="16"/>
        <w:szCs w:val="16"/>
        <w:lang w:val="ru-RU"/>
      </w:rPr>
      <w:t xml:space="preserve"> 9</w:t>
    </w:r>
    <w:r w:rsidR="00E039F1">
      <w:rPr>
        <w:rFonts w:ascii="Tahoma" w:hAnsi="Tahoma" w:cs="Tahoma"/>
        <w:iCs/>
        <w:sz w:val="16"/>
        <w:szCs w:val="16"/>
        <w:lang w:val="ru-RU"/>
      </w:rPr>
      <w:t xml:space="preserve"> 550</w:t>
    </w:r>
  </w:p>
  <w:p w:rsidR="00216948" w:rsidRPr="00A43FC4" w:rsidRDefault="00B90738" w:rsidP="00216948">
    <w:pPr>
      <w:pStyle w:val="a9"/>
      <w:ind w:left="7230"/>
      <w:rPr>
        <w:rFonts w:ascii="Tahoma" w:hAnsi="Tahoma" w:cs="Tahoma"/>
        <w:sz w:val="16"/>
        <w:szCs w:val="16"/>
        <w:lang w:val="ru-RU"/>
      </w:rPr>
    </w:pPr>
    <w:hyperlink r:id="rId2" w:history="1">
      <w:r w:rsidR="00216948" w:rsidRPr="00A43FC4">
        <w:rPr>
          <w:rStyle w:val="a6"/>
          <w:rFonts w:ascii="Tahoma" w:hAnsi="Tahoma" w:cs="Tahoma"/>
          <w:iCs/>
          <w:sz w:val="16"/>
          <w:szCs w:val="16"/>
        </w:rPr>
        <w:t>www</w:t>
      </w:r>
      <w:r w:rsidR="00216948" w:rsidRPr="00A43FC4">
        <w:rPr>
          <w:rStyle w:val="a6"/>
          <w:rFonts w:ascii="Tahoma" w:hAnsi="Tahoma" w:cs="Tahoma"/>
          <w:iCs/>
          <w:sz w:val="16"/>
          <w:szCs w:val="16"/>
          <w:lang w:val="ru-RU"/>
        </w:rPr>
        <w:t>.</w:t>
      </w:r>
      <w:proofErr w:type="spellStart"/>
      <w:r w:rsidR="00216948" w:rsidRPr="00A43FC4">
        <w:rPr>
          <w:rStyle w:val="a6"/>
          <w:rFonts w:ascii="Tahoma" w:hAnsi="Tahoma" w:cs="Tahoma"/>
          <w:iCs/>
          <w:sz w:val="16"/>
          <w:szCs w:val="16"/>
        </w:rPr>
        <w:t>mosenergosbyt</w:t>
      </w:r>
      <w:proofErr w:type="spellEnd"/>
      <w:r w:rsidR="00216948" w:rsidRPr="00A43FC4">
        <w:rPr>
          <w:rStyle w:val="a6"/>
          <w:rFonts w:ascii="Tahoma" w:hAnsi="Tahoma" w:cs="Tahoma"/>
          <w:iCs/>
          <w:sz w:val="16"/>
          <w:szCs w:val="16"/>
          <w:lang w:val="ru-RU"/>
        </w:rPr>
        <w:t>.</w:t>
      </w:r>
      <w:proofErr w:type="spellStart"/>
      <w:r w:rsidR="00216948" w:rsidRPr="00A43FC4">
        <w:rPr>
          <w:rStyle w:val="a6"/>
          <w:rFonts w:ascii="Tahoma" w:hAnsi="Tahoma" w:cs="Tahoma"/>
          <w:iCs/>
          <w:sz w:val="16"/>
          <w:szCs w:val="16"/>
        </w:rPr>
        <w:t>ru</w:t>
      </w:r>
      <w:proofErr w:type="spellEnd"/>
    </w:hyperlink>
  </w:p>
  <w:p w:rsidR="00216948" w:rsidRDefault="002169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34C"/>
    <w:multiLevelType w:val="hybridMultilevel"/>
    <w:tmpl w:val="52A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7822"/>
    <w:multiLevelType w:val="hybridMultilevel"/>
    <w:tmpl w:val="1F789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11631C"/>
    <w:multiLevelType w:val="hybridMultilevel"/>
    <w:tmpl w:val="A834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4F7D"/>
    <w:multiLevelType w:val="hybridMultilevel"/>
    <w:tmpl w:val="760AC8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FE06C2"/>
    <w:multiLevelType w:val="hybridMultilevel"/>
    <w:tmpl w:val="F4D8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D90"/>
    <w:multiLevelType w:val="hybridMultilevel"/>
    <w:tmpl w:val="7524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01545"/>
    <w:multiLevelType w:val="hybridMultilevel"/>
    <w:tmpl w:val="6E90FEB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75335F5"/>
    <w:multiLevelType w:val="hybridMultilevel"/>
    <w:tmpl w:val="5D5C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85097"/>
    <w:multiLevelType w:val="hybridMultilevel"/>
    <w:tmpl w:val="CC7AE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A"/>
    <w:rsid w:val="000006E2"/>
    <w:rsid w:val="00003B94"/>
    <w:rsid w:val="000048BF"/>
    <w:rsid w:val="00010022"/>
    <w:rsid w:val="000122C7"/>
    <w:rsid w:val="0001252B"/>
    <w:rsid w:val="00012646"/>
    <w:rsid w:val="00015804"/>
    <w:rsid w:val="000159A7"/>
    <w:rsid w:val="000163E4"/>
    <w:rsid w:val="00024621"/>
    <w:rsid w:val="00031468"/>
    <w:rsid w:val="00031CC0"/>
    <w:rsid w:val="00032864"/>
    <w:rsid w:val="000377CA"/>
    <w:rsid w:val="00042AB3"/>
    <w:rsid w:val="00044047"/>
    <w:rsid w:val="00045BAE"/>
    <w:rsid w:val="00047B5E"/>
    <w:rsid w:val="000501BD"/>
    <w:rsid w:val="00050573"/>
    <w:rsid w:val="0006062E"/>
    <w:rsid w:val="00060B4D"/>
    <w:rsid w:val="00061208"/>
    <w:rsid w:val="000627B8"/>
    <w:rsid w:val="000630F1"/>
    <w:rsid w:val="00063E59"/>
    <w:rsid w:val="00065088"/>
    <w:rsid w:val="00071E13"/>
    <w:rsid w:val="00077F19"/>
    <w:rsid w:val="0008247E"/>
    <w:rsid w:val="000825A1"/>
    <w:rsid w:val="00084ED4"/>
    <w:rsid w:val="00085657"/>
    <w:rsid w:val="00091191"/>
    <w:rsid w:val="000A0749"/>
    <w:rsid w:val="000A72B4"/>
    <w:rsid w:val="000B077E"/>
    <w:rsid w:val="000B1BE0"/>
    <w:rsid w:val="000B3477"/>
    <w:rsid w:val="000B6033"/>
    <w:rsid w:val="000B6A67"/>
    <w:rsid w:val="000B7E30"/>
    <w:rsid w:val="000C0FCF"/>
    <w:rsid w:val="000C10E9"/>
    <w:rsid w:val="000C5D7A"/>
    <w:rsid w:val="000C6497"/>
    <w:rsid w:val="000C67A7"/>
    <w:rsid w:val="000D3685"/>
    <w:rsid w:val="000D6178"/>
    <w:rsid w:val="000E1609"/>
    <w:rsid w:val="000E27A8"/>
    <w:rsid w:val="000F19CE"/>
    <w:rsid w:val="000F6260"/>
    <w:rsid w:val="000F6CC4"/>
    <w:rsid w:val="00101290"/>
    <w:rsid w:val="00104144"/>
    <w:rsid w:val="00106EED"/>
    <w:rsid w:val="00111EB0"/>
    <w:rsid w:val="00116303"/>
    <w:rsid w:val="0012074F"/>
    <w:rsid w:val="00121D4D"/>
    <w:rsid w:val="00122ABF"/>
    <w:rsid w:val="00126E87"/>
    <w:rsid w:val="00130431"/>
    <w:rsid w:val="00131681"/>
    <w:rsid w:val="001325B6"/>
    <w:rsid w:val="00134687"/>
    <w:rsid w:val="001350BE"/>
    <w:rsid w:val="0013613E"/>
    <w:rsid w:val="00142194"/>
    <w:rsid w:val="00146CD4"/>
    <w:rsid w:val="00150004"/>
    <w:rsid w:val="001514B7"/>
    <w:rsid w:val="001526B6"/>
    <w:rsid w:val="0015676E"/>
    <w:rsid w:val="001577CE"/>
    <w:rsid w:val="00157F87"/>
    <w:rsid w:val="00165A51"/>
    <w:rsid w:val="00166B81"/>
    <w:rsid w:val="00170322"/>
    <w:rsid w:val="00176B49"/>
    <w:rsid w:val="00181FD7"/>
    <w:rsid w:val="001833CE"/>
    <w:rsid w:val="00184BCB"/>
    <w:rsid w:val="00186990"/>
    <w:rsid w:val="00187DB1"/>
    <w:rsid w:val="001922E8"/>
    <w:rsid w:val="00196E59"/>
    <w:rsid w:val="001A04F5"/>
    <w:rsid w:val="001A137A"/>
    <w:rsid w:val="001A188E"/>
    <w:rsid w:val="001A3F92"/>
    <w:rsid w:val="001A5B1F"/>
    <w:rsid w:val="001A60B3"/>
    <w:rsid w:val="001B3663"/>
    <w:rsid w:val="001B4AFB"/>
    <w:rsid w:val="001C500D"/>
    <w:rsid w:val="001D158D"/>
    <w:rsid w:val="001D24C6"/>
    <w:rsid w:val="001D756A"/>
    <w:rsid w:val="001E242D"/>
    <w:rsid w:val="001E71E9"/>
    <w:rsid w:val="001F38B0"/>
    <w:rsid w:val="001F6C0F"/>
    <w:rsid w:val="00200193"/>
    <w:rsid w:val="002015A5"/>
    <w:rsid w:val="0020339E"/>
    <w:rsid w:val="00203E51"/>
    <w:rsid w:val="00203F3C"/>
    <w:rsid w:val="0020756C"/>
    <w:rsid w:val="002079DA"/>
    <w:rsid w:val="002136CD"/>
    <w:rsid w:val="00214C49"/>
    <w:rsid w:val="00216948"/>
    <w:rsid w:val="0022152C"/>
    <w:rsid w:val="00222D55"/>
    <w:rsid w:val="00223FCE"/>
    <w:rsid w:val="00224364"/>
    <w:rsid w:val="00224AD9"/>
    <w:rsid w:val="00225E2B"/>
    <w:rsid w:val="00226137"/>
    <w:rsid w:val="002310B4"/>
    <w:rsid w:val="002351C0"/>
    <w:rsid w:val="0024048A"/>
    <w:rsid w:val="00242249"/>
    <w:rsid w:val="0024360D"/>
    <w:rsid w:val="002439FB"/>
    <w:rsid w:val="00244058"/>
    <w:rsid w:val="0025118A"/>
    <w:rsid w:val="00252DFE"/>
    <w:rsid w:val="002552B3"/>
    <w:rsid w:val="0025690A"/>
    <w:rsid w:val="00257635"/>
    <w:rsid w:val="0026123E"/>
    <w:rsid w:val="00262AEF"/>
    <w:rsid w:val="00262BB0"/>
    <w:rsid w:val="0027193A"/>
    <w:rsid w:val="00272248"/>
    <w:rsid w:val="00272A0C"/>
    <w:rsid w:val="00273F12"/>
    <w:rsid w:val="002742F8"/>
    <w:rsid w:val="002771FE"/>
    <w:rsid w:val="00286FCA"/>
    <w:rsid w:val="00290D67"/>
    <w:rsid w:val="0029538F"/>
    <w:rsid w:val="002971BA"/>
    <w:rsid w:val="002A26BF"/>
    <w:rsid w:val="002A40CB"/>
    <w:rsid w:val="002A4197"/>
    <w:rsid w:val="002A7928"/>
    <w:rsid w:val="002B091A"/>
    <w:rsid w:val="002B2A2F"/>
    <w:rsid w:val="002B372F"/>
    <w:rsid w:val="002B583F"/>
    <w:rsid w:val="002B60CB"/>
    <w:rsid w:val="002B7913"/>
    <w:rsid w:val="002C51F3"/>
    <w:rsid w:val="002D42F2"/>
    <w:rsid w:val="002D459F"/>
    <w:rsid w:val="002D7060"/>
    <w:rsid w:val="002E0F59"/>
    <w:rsid w:val="002F3592"/>
    <w:rsid w:val="00300442"/>
    <w:rsid w:val="00302577"/>
    <w:rsid w:val="00303A21"/>
    <w:rsid w:val="00307022"/>
    <w:rsid w:val="003108F7"/>
    <w:rsid w:val="0031220A"/>
    <w:rsid w:val="00312BFC"/>
    <w:rsid w:val="00315E18"/>
    <w:rsid w:val="00317AE5"/>
    <w:rsid w:val="003268F6"/>
    <w:rsid w:val="00330415"/>
    <w:rsid w:val="00332719"/>
    <w:rsid w:val="003334E9"/>
    <w:rsid w:val="00336ED1"/>
    <w:rsid w:val="003417AF"/>
    <w:rsid w:val="00343E1B"/>
    <w:rsid w:val="00350196"/>
    <w:rsid w:val="0035173D"/>
    <w:rsid w:val="0035619B"/>
    <w:rsid w:val="003610B4"/>
    <w:rsid w:val="00362642"/>
    <w:rsid w:val="003626CB"/>
    <w:rsid w:val="003630C3"/>
    <w:rsid w:val="00364B20"/>
    <w:rsid w:val="00364CEB"/>
    <w:rsid w:val="00365054"/>
    <w:rsid w:val="00366CC7"/>
    <w:rsid w:val="00372F58"/>
    <w:rsid w:val="00376B60"/>
    <w:rsid w:val="00382917"/>
    <w:rsid w:val="0038535F"/>
    <w:rsid w:val="0038544C"/>
    <w:rsid w:val="00393669"/>
    <w:rsid w:val="003A1F1D"/>
    <w:rsid w:val="003A3688"/>
    <w:rsid w:val="003A4A05"/>
    <w:rsid w:val="003A528A"/>
    <w:rsid w:val="003B0FE9"/>
    <w:rsid w:val="003B427F"/>
    <w:rsid w:val="003B67B6"/>
    <w:rsid w:val="003C3B44"/>
    <w:rsid w:val="003C7601"/>
    <w:rsid w:val="003D0E71"/>
    <w:rsid w:val="003D422F"/>
    <w:rsid w:val="003D61F3"/>
    <w:rsid w:val="003D6388"/>
    <w:rsid w:val="003E1205"/>
    <w:rsid w:val="003E1D75"/>
    <w:rsid w:val="003E3039"/>
    <w:rsid w:val="003E43CB"/>
    <w:rsid w:val="003E5387"/>
    <w:rsid w:val="003E5514"/>
    <w:rsid w:val="003E5B04"/>
    <w:rsid w:val="003E6BDA"/>
    <w:rsid w:val="003F2284"/>
    <w:rsid w:val="003F28F7"/>
    <w:rsid w:val="003F40DD"/>
    <w:rsid w:val="003F50E6"/>
    <w:rsid w:val="003F603F"/>
    <w:rsid w:val="003F6446"/>
    <w:rsid w:val="00401039"/>
    <w:rsid w:val="004024A0"/>
    <w:rsid w:val="00402F8C"/>
    <w:rsid w:val="00407AF6"/>
    <w:rsid w:val="00410DC4"/>
    <w:rsid w:val="0041157E"/>
    <w:rsid w:val="00411D67"/>
    <w:rsid w:val="00417666"/>
    <w:rsid w:val="00417C35"/>
    <w:rsid w:val="00426690"/>
    <w:rsid w:val="00426E32"/>
    <w:rsid w:val="00427B5B"/>
    <w:rsid w:val="00434D3E"/>
    <w:rsid w:val="00440697"/>
    <w:rsid w:val="00442924"/>
    <w:rsid w:val="00443E79"/>
    <w:rsid w:val="00446AB8"/>
    <w:rsid w:val="00453D10"/>
    <w:rsid w:val="004568BC"/>
    <w:rsid w:val="0045776D"/>
    <w:rsid w:val="004603C4"/>
    <w:rsid w:val="0046611F"/>
    <w:rsid w:val="00466699"/>
    <w:rsid w:val="00467E69"/>
    <w:rsid w:val="004711AD"/>
    <w:rsid w:val="00473649"/>
    <w:rsid w:val="004736DF"/>
    <w:rsid w:val="00475AE8"/>
    <w:rsid w:val="00481ACB"/>
    <w:rsid w:val="004869F1"/>
    <w:rsid w:val="00490BE9"/>
    <w:rsid w:val="004A1D14"/>
    <w:rsid w:val="004A3C5F"/>
    <w:rsid w:val="004A56A7"/>
    <w:rsid w:val="004A7875"/>
    <w:rsid w:val="004B201C"/>
    <w:rsid w:val="004B25E8"/>
    <w:rsid w:val="004B26FF"/>
    <w:rsid w:val="004B2FD5"/>
    <w:rsid w:val="004B3184"/>
    <w:rsid w:val="004B3786"/>
    <w:rsid w:val="004B471A"/>
    <w:rsid w:val="004B65CF"/>
    <w:rsid w:val="004C43AB"/>
    <w:rsid w:val="004C4A1F"/>
    <w:rsid w:val="004C6799"/>
    <w:rsid w:val="004D1D09"/>
    <w:rsid w:val="004D2D6D"/>
    <w:rsid w:val="004D4B62"/>
    <w:rsid w:val="004D7801"/>
    <w:rsid w:val="004D7A74"/>
    <w:rsid w:val="004D7FDB"/>
    <w:rsid w:val="004E3878"/>
    <w:rsid w:val="004F00CA"/>
    <w:rsid w:val="004F346B"/>
    <w:rsid w:val="004F4D3E"/>
    <w:rsid w:val="004F5956"/>
    <w:rsid w:val="004F597B"/>
    <w:rsid w:val="005003B2"/>
    <w:rsid w:val="005012E1"/>
    <w:rsid w:val="00504738"/>
    <w:rsid w:val="00505FCB"/>
    <w:rsid w:val="00511408"/>
    <w:rsid w:val="0051738C"/>
    <w:rsid w:val="005303B6"/>
    <w:rsid w:val="00530E16"/>
    <w:rsid w:val="00531670"/>
    <w:rsid w:val="00531DA5"/>
    <w:rsid w:val="00532537"/>
    <w:rsid w:val="00537937"/>
    <w:rsid w:val="005414C2"/>
    <w:rsid w:val="00541AD4"/>
    <w:rsid w:val="00542B1B"/>
    <w:rsid w:val="00543A26"/>
    <w:rsid w:val="005527EE"/>
    <w:rsid w:val="00553030"/>
    <w:rsid w:val="00561449"/>
    <w:rsid w:val="00563B3D"/>
    <w:rsid w:val="00563E54"/>
    <w:rsid w:val="005644F6"/>
    <w:rsid w:val="005746AB"/>
    <w:rsid w:val="00575248"/>
    <w:rsid w:val="00575C39"/>
    <w:rsid w:val="00577BCB"/>
    <w:rsid w:val="0058108F"/>
    <w:rsid w:val="00583CD0"/>
    <w:rsid w:val="00584475"/>
    <w:rsid w:val="00592961"/>
    <w:rsid w:val="00592AC7"/>
    <w:rsid w:val="0059531D"/>
    <w:rsid w:val="005957E7"/>
    <w:rsid w:val="005A1291"/>
    <w:rsid w:val="005A2AB3"/>
    <w:rsid w:val="005A5367"/>
    <w:rsid w:val="005A70B2"/>
    <w:rsid w:val="005B38F5"/>
    <w:rsid w:val="005B5375"/>
    <w:rsid w:val="005C2013"/>
    <w:rsid w:val="005C5B81"/>
    <w:rsid w:val="005D2112"/>
    <w:rsid w:val="005D3BA9"/>
    <w:rsid w:val="005D4EC5"/>
    <w:rsid w:val="005E171D"/>
    <w:rsid w:val="005E1D1B"/>
    <w:rsid w:val="005E3386"/>
    <w:rsid w:val="005E6365"/>
    <w:rsid w:val="005E66D2"/>
    <w:rsid w:val="005F3284"/>
    <w:rsid w:val="0060025C"/>
    <w:rsid w:val="00600375"/>
    <w:rsid w:val="0060197A"/>
    <w:rsid w:val="00601B1C"/>
    <w:rsid w:val="006040F8"/>
    <w:rsid w:val="0061322E"/>
    <w:rsid w:val="00613966"/>
    <w:rsid w:val="006203B9"/>
    <w:rsid w:val="006275B5"/>
    <w:rsid w:val="006362E5"/>
    <w:rsid w:val="00654F38"/>
    <w:rsid w:val="00660744"/>
    <w:rsid w:val="00661720"/>
    <w:rsid w:val="00662A97"/>
    <w:rsid w:val="00662CAE"/>
    <w:rsid w:val="006651B5"/>
    <w:rsid w:val="00666155"/>
    <w:rsid w:val="00670967"/>
    <w:rsid w:val="00672023"/>
    <w:rsid w:val="006727F6"/>
    <w:rsid w:val="00672C41"/>
    <w:rsid w:val="0067725E"/>
    <w:rsid w:val="006800A8"/>
    <w:rsid w:val="006823B8"/>
    <w:rsid w:val="006823BC"/>
    <w:rsid w:val="00683BDA"/>
    <w:rsid w:val="00685EC8"/>
    <w:rsid w:val="0069199E"/>
    <w:rsid w:val="00691B73"/>
    <w:rsid w:val="00691BD7"/>
    <w:rsid w:val="00692082"/>
    <w:rsid w:val="00692A1A"/>
    <w:rsid w:val="00693835"/>
    <w:rsid w:val="006958F6"/>
    <w:rsid w:val="00695DF4"/>
    <w:rsid w:val="006A00E1"/>
    <w:rsid w:val="006A3436"/>
    <w:rsid w:val="006B0EA0"/>
    <w:rsid w:val="006B2118"/>
    <w:rsid w:val="006B5246"/>
    <w:rsid w:val="006C5CD1"/>
    <w:rsid w:val="006D0A7F"/>
    <w:rsid w:val="006D4EA6"/>
    <w:rsid w:val="006D7C9A"/>
    <w:rsid w:val="006E1EFA"/>
    <w:rsid w:val="006E2015"/>
    <w:rsid w:val="006F12B7"/>
    <w:rsid w:val="006F1CDC"/>
    <w:rsid w:val="006F2151"/>
    <w:rsid w:val="006F473A"/>
    <w:rsid w:val="006F72A2"/>
    <w:rsid w:val="006F7344"/>
    <w:rsid w:val="007006CA"/>
    <w:rsid w:val="00706C12"/>
    <w:rsid w:val="00706F20"/>
    <w:rsid w:val="0071002A"/>
    <w:rsid w:val="0071494D"/>
    <w:rsid w:val="00717224"/>
    <w:rsid w:val="007173CC"/>
    <w:rsid w:val="007226DE"/>
    <w:rsid w:val="00723879"/>
    <w:rsid w:val="00725FE2"/>
    <w:rsid w:val="0072637E"/>
    <w:rsid w:val="00732F94"/>
    <w:rsid w:val="00733479"/>
    <w:rsid w:val="00737434"/>
    <w:rsid w:val="00740292"/>
    <w:rsid w:val="007423B7"/>
    <w:rsid w:val="00746E6D"/>
    <w:rsid w:val="007478BC"/>
    <w:rsid w:val="007504F3"/>
    <w:rsid w:val="00753B06"/>
    <w:rsid w:val="00757625"/>
    <w:rsid w:val="0076156E"/>
    <w:rsid w:val="00764F9F"/>
    <w:rsid w:val="00767236"/>
    <w:rsid w:val="00770EFE"/>
    <w:rsid w:val="00775D2F"/>
    <w:rsid w:val="0078116B"/>
    <w:rsid w:val="00786270"/>
    <w:rsid w:val="00794BF5"/>
    <w:rsid w:val="007A2F47"/>
    <w:rsid w:val="007A480C"/>
    <w:rsid w:val="007A6036"/>
    <w:rsid w:val="007B1C4B"/>
    <w:rsid w:val="007B202F"/>
    <w:rsid w:val="007C18D3"/>
    <w:rsid w:val="007C43D5"/>
    <w:rsid w:val="007C46DD"/>
    <w:rsid w:val="007C7BDE"/>
    <w:rsid w:val="007D45D3"/>
    <w:rsid w:val="007E3B0C"/>
    <w:rsid w:val="007E3F2D"/>
    <w:rsid w:val="007E6792"/>
    <w:rsid w:val="007F29FB"/>
    <w:rsid w:val="007F36A8"/>
    <w:rsid w:val="007F4D19"/>
    <w:rsid w:val="007F6DA4"/>
    <w:rsid w:val="00806781"/>
    <w:rsid w:val="00812DA0"/>
    <w:rsid w:val="0081587A"/>
    <w:rsid w:val="008165B1"/>
    <w:rsid w:val="0082176B"/>
    <w:rsid w:val="00822989"/>
    <w:rsid w:val="00826782"/>
    <w:rsid w:val="00827482"/>
    <w:rsid w:val="00827C8C"/>
    <w:rsid w:val="00832A69"/>
    <w:rsid w:val="00833BC5"/>
    <w:rsid w:val="00833BD6"/>
    <w:rsid w:val="00836DC6"/>
    <w:rsid w:val="00840912"/>
    <w:rsid w:val="00840C2C"/>
    <w:rsid w:val="00841F4F"/>
    <w:rsid w:val="00844D4F"/>
    <w:rsid w:val="00846001"/>
    <w:rsid w:val="0085276D"/>
    <w:rsid w:val="008533D8"/>
    <w:rsid w:val="008557DC"/>
    <w:rsid w:val="00855D1B"/>
    <w:rsid w:val="008563F1"/>
    <w:rsid w:val="008601D6"/>
    <w:rsid w:val="00861F36"/>
    <w:rsid w:val="008659B9"/>
    <w:rsid w:val="00871D3D"/>
    <w:rsid w:val="00873BB1"/>
    <w:rsid w:val="008767E7"/>
    <w:rsid w:val="00883628"/>
    <w:rsid w:val="00887749"/>
    <w:rsid w:val="0089490B"/>
    <w:rsid w:val="008A4289"/>
    <w:rsid w:val="008A665C"/>
    <w:rsid w:val="008B4880"/>
    <w:rsid w:val="008B5F42"/>
    <w:rsid w:val="008C1A64"/>
    <w:rsid w:val="008C22E7"/>
    <w:rsid w:val="008D0A7F"/>
    <w:rsid w:val="008D426F"/>
    <w:rsid w:val="008D67EC"/>
    <w:rsid w:val="008D7BEF"/>
    <w:rsid w:val="008D7F95"/>
    <w:rsid w:val="008E1209"/>
    <w:rsid w:val="008E164F"/>
    <w:rsid w:val="008E2DEA"/>
    <w:rsid w:val="008E6643"/>
    <w:rsid w:val="008E6C62"/>
    <w:rsid w:val="008E6D91"/>
    <w:rsid w:val="008E7175"/>
    <w:rsid w:val="008F13CF"/>
    <w:rsid w:val="008F27A8"/>
    <w:rsid w:val="008F29C6"/>
    <w:rsid w:val="008F62ED"/>
    <w:rsid w:val="009010BB"/>
    <w:rsid w:val="00907D2F"/>
    <w:rsid w:val="009108B9"/>
    <w:rsid w:val="009138B5"/>
    <w:rsid w:val="009211C5"/>
    <w:rsid w:val="00922BCD"/>
    <w:rsid w:val="00924264"/>
    <w:rsid w:val="00930FFF"/>
    <w:rsid w:val="00931020"/>
    <w:rsid w:val="00932966"/>
    <w:rsid w:val="009374BE"/>
    <w:rsid w:val="0094169E"/>
    <w:rsid w:val="00945187"/>
    <w:rsid w:val="00945F6A"/>
    <w:rsid w:val="00951C51"/>
    <w:rsid w:val="009520DA"/>
    <w:rsid w:val="00952E4A"/>
    <w:rsid w:val="0095449B"/>
    <w:rsid w:val="0095582D"/>
    <w:rsid w:val="00960171"/>
    <w:rsid w:val="0096086C"/>
    <w:rsid w:val="00967F3E"/>
    <w:rsid w:val="009719B2"/>
    <w:rsid w:val="00975C41"/>
    <w:rsid w:val="00977465"/>
    <w:rsid w:val="00977D53"/>
    <w:rsid w:val="00980D64"/>
    <w:rsid w:val="00983C85"/>
    <w:rsid w:val="009911AB"/>
    <w:rsid w:val="0099377D"/>
    <w:rsid w:val="00994571"/>
    <w:rsid w:val="00995B2D"/>
    <w:rsid w:val="009A0A6F"/>
    <w:rsid w:val="009A51B7"/>
    <w:rsid w:val="009A7588"/>
    <w:rsid w:val="009A78C1"/>
    <w:rsid w:val="009B2183"/>
    <w:rsid w:val="009B371C"/>
    <w:rsid w:val="009B3ECC"/>
    <w:rsid w:val="009B427B"/>
    <w:rsid w:val="009B4C91"/>
    <w:rsid w:val="009B5FCB"/>
    <w:rsid w:val="009B7281"/>
    <w:rsid w:val="009C385D"/>
    <w:rsid w:val="009C5F4E"/>
    <w:rsid w:val="009D00E4"/>
    <w:rsid w:val="009D19CF"/>
    <w:rsid w:val="009D39FB"/>
    <w:rsid w:val="009E32B4"/>
    <w:rsid w:val="009E3B71"/>
    <w:rsid w:val="009E46AB"/>
    <w:rsid w:val="009E69F5"/>
    <w:rsid w:val="009E7FBD"/>
    <w:rsid w:val="009F010A"/>
    <w:rsid w:val="00A021F5"/>
    <w:rsid w:val="00A04726"/>
    <w:rsid w:val="00A131D1"/>
    <w:rsid w:val="00A15503"/>
    <w:rsid w:val="00A17E3C"/>
    <w:rsid w:val="00A21A0E"/>
    <w:rsid w:val="00A23883"/>
    <w:rsid w:val="00A2433E"/>
    <w:rsid w:val="00A26E04"/>
    <w:rsid w:val="00A30F49"/>
    <w:rsid w:val="00A32837"/>
    <w:rsid w:val="00A37E90"/>
    <w:rsid w:val="00A41AB7"/>
    <w:rsid w:val="00A43FC4"/>
    <w:rsid w:val="00A456BC"/>
    <w:rsid w:val="00A45823"/>
    <w:rsid w:val="00A501E8"/>
    <w:rsid w:val="00A5041E"/>
    <w:rsid w:val="00A504D0"/>
    <w:rsid w:val="00A55B6C"/>
    <w:rsid w:val="00A600E8"/>
    <w:rsid w:val="00A6274A"/>
    <w:rsid w:val="00A64016"/>
    <w:rsid w:val="00A673F1"/>
    <w:rsid w:val="00A6796D"/>
    <w:rsid w:val="00A70758"/>
    <w:rsid w:val="00A74AF3"/>
    <w:rsid w:val="00A81AC3"/>
    <w:rsid w:val="00A859D3"/>
    <w:rsid w:val="00A86135"/>
    <w:rsid w:val="00A932B8"/>
    <w:rsid w:val="00A96947"/>
    <w:rsid w:val="00AA1340"/>
    <w:rsid w:val="00AA2DB7"/>
    <w:rsid w:val="00AA54C0"/>
    <w:rsid w:val="00AA65BC"/>
    <w:rsid w:val="00AA7D56"/>
    <w:rsid w:val="00AB070D"/>
    <w:rsid w:val="00AB1BE6"/>
    <w:rsid w:val="00AB4831"/>
    <w:rsid w:val="00AB4ECD"/>
    <w:rsid w:val="00AB56DC"/>
    <w:rsid w:val="00AC02EB"/>
    <w:rsid w:val="00AC225F"/>
    <w:rsid w:val="00AC37BB"/>
    <w:rsid w:val="00AD5BD4"/>
    <w:rsid w:val="00AD6760"/>
    <w:rsid w:val="00AE1316"/>
    <w:rsid w:val="00AE174C"/>
    <w:rsid w:val="00AE26A3"/>
    <w:rsid w:val="00AE27D8"/>
    <w:rsid w:val="00AE4B18"/>
    <w:rsid w:val="00AE68ED"/>
    <w:rsid w:val="00AF18F4"/>
    <w:rsid w:val="00AF1CC0"/>
    <w:rsid w:val="00AF3340"/>
    <w:rsid w:val="00AF5969"/>
    <w:rsid w:val="00AF5CBB"/>
    <w:rsid w:val="00AF612F"/>
    <w:rsid w:val="00AF62AE"/>
    <w:rsid w:val="00AF780E"/>
    <w:rsid w:val="00B0057F"/>
    <w:rsid w:val="00B0194C"/>
    <w:rsid w:val="00B030E8"/>
    <w:rsid w:val="00B04378"/>
    <w:rsid w:val="00B06727"/>
    <w:rsid w:val="00B166BA"/>
    <w:rsid w:val="00B205F7"/>
    <w:rsid w:val="00B25927"/>
    <w:rsid w:val="00B26869"/>
    <w:rsid w:val="00B27403"/>
    <w:rsid w:val="00B3152A"/>
    <w:rsid w:val="00B36198"/>
    <w:rsid w:val="00B3646B"/>
    <w:rsid w:val="00B473A4"/>
    <w:rsid w:val="00B47629"/>
    <w:rsid w:val="00B50897"/>
    <w:rsid w:val="00B5309C"/>
    <w:rsid w:val="00B57F42"/>
    <w:rsid w:val="00B655BC"/>
    <w:rsid w:val="00B67D5C"/>
    <w:rsid w:val="00B70506"/>
    <w:rsid w:val="00B7646C"/>
    <w:rsid w:val="00B83201"/>
    <w:rsid w:val="00B8633E"/>
    <w:rsid w:val="00B86E3A"/>
    <w:rsid w:val="00B90738"/>
    <w:rsid w:val="00B909A9"/>
    <w:rsid w:val="00B9263E"/>
    <w:rsid w:val="00B948DC"/>
    <w:rsid w:val="00B9613A"/>
    <w:rsid w:val="00BA1630"/>
    <w:rsid w:val="00BA2C94"/>
    <w:rsid w:val="00BA2E21"/>
    <w:rsid w:val="00BA598C"/>
    <w:rsid w:val="00BA5A2B"/>
    <w:rsid w:val="00BA719C"/>
    <w:rsid w:val="00BB1284"/>
    <w:rsid w:val="00BB4C75"/>
    <w:rsid w:val="00BB4F8B"/>
    <w:rsid w:val="00BC056E"/>
    <w:rsid w:val="00BC0E9A"/>
    <w:rsid w:val="00BC14C9"/>
    <w:rsid w:val="00BD0867"/>
    <w:rsid w:val="00BD16AE"/>
    <w:rsid w:val="00BD18F7"/>
    <w:rsid w:val="00BD2676"/>
    <w:rsid w:val="00BD4806"/>
    <w:rsid w:val="00BD72B1"/>
    <w:rsid w:val="00BE2A5C"/>
    <w:rsid w:val="00BE345B"/>
    <w:rsid w:val="00BE5A95"/>
    <w:rsid w:val="00BE5AE2"/>
    <w:rsid w:val="00BE5F9A"/>
    <w:rsid w:val="00BE7524"/>
    <w:rsid w:val="00BF33CA"/>
    <w:rsid w:val="00BF45B8"/>
    <w:rsid w:val="00BF611A"/>
    <w:rsid w:val="00BF7639"/>
    <w:rsid w:val="00C01FF7"/>
    <w:rsid w:val="00C02548"/>
    <w:rsid w:val="00C03876"/>
    <w:rsid w:val="00C163D4"/>
    <w:rsid w:val="00C17AFE"/>
    <w:rsid w:val="00C20DE9"/>
    <w:rsid w:val="00C20DF9"/>
    <w:rsid w:val="00C21643"/>
    <w:rsid w:val="00C228C2"/>
    <w:rsid w:val="00C233D6"/>
    <w:rsid w:val="00C23C06"/>
    <w:rsid w:val="00C23E60"/>
    <w:rsid w:val="00C2650B"/>
    <w:rsid w:val="00C32467"/>
    <w:rsid w:val="00C36354"/>
    <w:rsid w:val="00C37C3D"/>
    <w:rsid w:val="00C42847"/>
    <w:rsid w:val="00C46461"/>
    <w:rsid w:val="00C5210E"/>
    <w:rsid w:val="00C56EF1"/>
    <w:rsid w:val="00C579B6"/>
    <w:rsid w:val="00C609AD"/>
    <w:rsid w:val="00C62E85"/>
    <w:rsid w:val="00C6690F"/>
    <w:rsid w:val="00C705A4"/>
    <w:rsid w:val="00C73568"/>
    <w:rsid w:val="00C75391"/>
    <w:rsid w:val="00C821C8"/>
    <w:rsid w:val="00C822BD"/>
    <w:rsid w:val="00C82595"/>
    <w:rsid w:val="00C82CAF"/>
    <w:rsid w:val="00C82E2E"/>
    <w:rsid w:val="00C93948"/>
    <w:rsid w:val="00C94A01"/>
    <w:rsid w:val="00C94E5C"/>
    <w:rsid w:val="00C95DDD"/>
    <w:rsid w:val="00C969EA"/>
    <w:rsid w:val="00CA24AF"/>
    <w:rsid w:val="00CA2AEC"/>
    <w:rsid w:val="00CA5FA5"/>
    <w:rsid w:val="00CB3123"/>
    <w:rsid w:val="00CC1CE1"/>
    <w:rsid w:val="00CD17F3"/>
    <w:rsid w:val="00CD21AB"/>
    <w:rsid w:val="00CD6306"/>
    <w:rsid w:val="00CE3A28"/>
    <w:rsid w:val="00CE63D0"/>
    <w:rsid w:val="00CE780A"/>
    <w:rsid w:val="00CF17FB"/>
    <w:rsid w:val="00CF197C"/>
    <w:rsid w:val="00CF1D43"/>
    <w:rsid w:val="00CF2DF8"/>
    <w:rsid w:val="00CF31C9"/>
    <w:rsid w:val="00CF3B5B"/>
    <w:rsid w:val="00CF6F35"/>
    <w:rsid w:val="00D00B8F"/>
    <w:rsid w:val="00D0192D"/>
    <w:rsid w:val="00D034C4"/>
    <w:rsid w:val="00D03EEC"/>
    <w:rsid w:val="00D05333"/>
    <w:rsid w:val="00D143A0"/>
    <w:rsid w:val="00D22A9B"/>
    <w:rsid w:val="00D2493F"/>
    <w:rsid w:val="00D251CD"/>
    <w:rsid w:val="00D34AB1"/>
    <w:rsid w:val="00D37476"/>
    <w:rsid w:val="00D41CD3"/>
    <w:rsid w:val="00D4488F"/>
    <w:rsid w:val="00D44EA7"/>
    <w:rsid w:val="00D455AF"/>
    <w:rsid w:val="00D45C21"/>
    <w:rsid w:val="00D50AD3"/>
    <w:rsid w:val="00D50EBB"/>
    <w:rsid w:val="00D514B8"/>
    <w:rsid w:val="00D5178A"/>
    <w:rsid w:val="00D528E2"/>
    <w:rsid w:val="00D53780"/>
    <w:rsid w:val="00D542B1"/>
    <w:rsid w:val="00D542D1"/>
    <w:rsid w:val="00D5542B"/>
    <w:rsid w:val="00D56A0B"/>
    <w:rsid w:val="00D64585"/>
    <w:rsid w:val="00D662F8"/>
    <w:rsid w:val="00D666A5"/>
    <w:rsid w:val="00D7057A"/>
    <w:rsid w:val="00D70B1E"/>
    <w:rsid w:val="00D74CC3"/>
    <w:rsid w:val="00D80349"/>
    <w:rsid w:val="00D82703"/>
    <w:rsid w:val="00D84686"/>
    <w:rsid w:val="00D863FA"/>
    <w:rsid w:val="00D91149"/>
    <w:rsid w:val="00D93119"/>
    <w:rsid w:val="00D93823"/>
    <w:rsid w:val="00D93A59"/>
    <w:rsid w:val="00D948FD"/>
    <w:rsid w:val="00DA2A4D"/>
    <w:rsid w:val="00DA32CF"/>
    <w:rsid w:val="00DA70C7"/>
    <w:rsid w:val="00DA74EB"/>
    <w:rsid w:val="00DA7A39"/>
    <w:rsid w:val="00DB1404"/>
    <w:rsid w:val="00DB1CFD"/>
    <w:rsid w:val="00DB6D02"/>
    <w:rsid w:val="00DC5327"/>
    <w:rsid w:val="00DC5C6F"/>
    <w:rsid w:val="00DD1873"/>
    <w:rsid w:val="00DD36AD"/>
    <w:rsid w:val="00DD5127"/>
    <w:rsid w:val="00DD5624"/>
    <w:rsid w:val="00DD58F0"/>
    <w:rsid w:val="00DD5CC9"/>
    <w:rsid w:val="00DD6361"/>
    <w:rsid w:val="00DE35D6"/>
    <w:rsid w:val="00DE4E9B"/>
    <w:rsid w:val="00DE592D"/>
    <w:rsid w:val="00DE5BC9"/>
    <w:rsid w:val="00DF0824"/>
    <w:rsid w:val="00DF0A8C"/>
    <w:rsid w:val="00DF2A3B"/>
    <w:rsid w:val="00DF4C41"/>
    <w:rsid w:val="00DF5BA9"/>
    <w:rsid w:val="00DF7684"/>
    <w:rsid w:val="00E019DA"/>
    <w:rsid w:val="00E021A0"/>
    <w:rsid w:val="00E039F1"/>
    <w:rsid w:val="00E061B9"/>
    <w:rsid w:val="00E149C0"/>
    <w:rsid w:val="00E15DCD"/>
    <w:rsid w:val="00E16B64"/>
    <w:rsid w:val="00E16CDA"/>
    <w:rsid w:val="00E25606"/>
    <w:rsid w:val="00E27F76"/>
    <w:rsid w:val="00E30931"/>
    <w:rsid w:val="00E31C66"/>
    <w:rsid w:val="00E34268"/>
    <w:rsid w:val="00E34444"/>
    <w:rsid w:val="00E41537"/>
    <w:rsid w:val="00E4202F"/>
    <w:rsid w:val="00E42372"/>
    <w:rsid w:val="00E438C5"/>
    <w:rsid w:val="00E45C7B"/>
    <w:rsid w:val="00E52B7E"/>
    <w:rsid w:val="00E55174"/>
    <w:rsid w:val="00E55989"/>
    <w:rsid w:val="00E57371"/>
    <w:rsid w:val="00E665CF"/>
    <w:rsid w:val="00E768C4"/>
    <w:rsid w:val="00E83818"/>
    <w:rsid w:val="00E84584"/>
    <w:rsid w:val="00E916BA"/>
    <w:rsid w:val="00E92EF9"/>
    <w:rsid w:val="00EA197E"/>
    <w:rsid w:val="00EA52C6"/>
    <w:rsid w:val="00EA670E"/>
    <w:rsid w:val="00EB028F"/>
    <w:rsid w:val="00EB239F"/>
    <w:rsid w:val="00EB582E"/>
    <w:rsid w:val="00EC4372"/>
    <w:rsid w:val="00EC63B6"/>
    <w:rsid w:val="00EC6E04"/>
    <w:rsid w:val="00EC743E"/>
    <w:rsid w:val="00ED1BCD"/>
    <w:rsid w:val="00ED2170"/>
    <w:rsid w:val="00ED595D"/>
    <w:rsid w:val="00ED6F19"/>
    <w:rsid w:val="00EE2304"/>
    <w:rsid w:val="00EE4E66"/>
    <w:rsid w:val="00EE5EB6"/>
    <w:rsid w:val="00EE6F0A"/>
    <w:rsid w:val="00EF34F3"/>
    <w:rsid w:val="00EF6968"/>
    <w:rsid w:val="00EF7199"/>
    <w:rsid w:val="00F0082C"/>
    <w:rsid w:val="00F02ADE"/>
    <w:rsid w:val="00F039FD"/>
    <w:rsid w:val="00F079D9"/>
    <w:rsid w:val="00F1110E"/>
    <w:rsid w:val="00F12A3E"/>
    <w:rsid w:val="00F12FA7"/>
    <w:rsid w:val="00F23011"/>
    <w:rsid w:val="00F2374A"/>
    <w:rsid w:val="00F27327"/>
    <w:rsid w:val="00F3062A"/>
    <w:rsid w:val="00F32D54"/>
    <w:rsid w:val="00F34568"/>
    <w:rsid w:val="00F345AF"/>
    <w:rsid w:val="00F40BDD"/>
    <w:rsid w:val="00F424C9"/>
    <w:rsid w:val="00F42CDA"/>
    <w:rsid w:val="00F44645"/>
    <w:rsid w:val="00F45014"/>
    <w:rsid w:val="00F45238"/>
    <w:rsid w:val="00F47449"/>
    <w:rsid w:val="00F47510"/>
    <w:rsid w:val="00F47A53"/>
    <w:rsid w:val="00F52A01"/>
    <w:rsid w:val="00F541A9"/>
    <w:rsid w:val="00F576DB"/>
    <w:rsid w:val="00F60A46"/>
    <w:rsid w:val="00F677ED"/>
    <w:rsid w:val="00F741B1"/>
    <w:rsid w:val="00F81270"/>
    <w:rsid w:val="00F839A4"/>
    <w:rsid w:val="00F87648"/>
    <w:rsid w:val="00F967B5"/>
    <w:rsid w:val="00F97A33"/>
    <w:rsid w:val="00FA2056"/>
    <w:rsid w:val="00FA2295"/>
    <w:rsid w:val="00FA4DC2"/>
    <w:rsid w:val="00FA5250"/>
    <w:rsid w:val="00FA6F01"/>
    <w:rsid w:val="00FB1B22"/>
    <w:rsid w:val="00FB50A1"/>
    <w:rsid w:val="00FB64B0"/>
    <w:rsid w:val="00FC268E"/>
    <w:rsid w:val="00FC4409"/>
    <w:rsid w:val="00FD2537"/>
    <w:rsid w:val="00FD2991"/>
    <w:rsid w:val="00FD48A0"/>
    <w:rsid w:val="00FE0B0E"/>
    <w:rsid w:val="00FE0F74"/>
    <w:rsid w:val="00FE50E5"/>
    <w:rsid w:val="00FE517E"/>
    <w:rsid w:val="00FE5AF9"/>
    <w:rsid w:val="00FE71AA"/>
    <w:rsid w:val="00FF28CF"/>
    <w:rsid w:val="00FF341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22E343-3C45-4299-92B0-A4A45C58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spacing w:after="200"/>
    </w:pPr>
  </w:style>
  <w:style w:type="paragraph" w:customStyle="1" w:styleId="ParaAttribute1">
    <w:name w:val="ParaAttribute1"/>
    <w:pPr>
      <w:tabs>
        <w:tab w:val="center" w:pos="4677"/>
        <w:tab w:val="right" w:pos="9355"/>
      </w:tabs>
    </w:pPr>
  </w:style>
  <w:style w:type="paragraph" w:customStyle="1" w:styleId="ParaAttribute2">
    <w:name w:val="ParaAttribute2"/>
    <w:pPr>
      <w:tabs>
        <w:tab w:val="center" w:pos="4677"/>
        <w:tab w:val="right" w:pos="9355"/>
      </w:tabs>
    </w:pPr>
  </w:style>
  <w:style w:type="paragraph" w:customStyle="1" w:styleId="ParaAttribute3">
    <w:name w:val="ParaAttribute3"/>
  </w:style>
  <w:style w:type="paragraph" w:customStyle="1" w:styleId="ParaAttribute4">
    <w:name w:val="ParaAttribute4"/>
    <w:pPr>
      <w:jc w:val="center"/>
    </w:pPr>
  </w:style>
  <w:style w:type="paragraph" w:customStyle="1" w:styleId="ParaAttribute5">
    <w:name w:val="ParaAttribute5"/>
    <w:pPr>
      <w:spacing w:before="280"/>
      <w:ind w:firstLine="709"/>
      <w:jc w:val="both"/>
    </w:pPr>
  </w:style>
  <w:style w:type="paragraph" w:customStyle="1" w:styleId="ParaAttribute6">
    <w:name w:val="ParaAttribute6"/>
  </w:style>
  <w:style w:type="paragraph" w:customStyle="1" w:styleId="ParaAttribute7">
    <w:name w:val="ParaAttribute7"/>
    <w:pPr>
      <w:ind w:firstLine="709"/>
      <w:jc w:val="center"/>
    </w:pPr>
  </w:style>
  <w:style w:type="paragraph" w:customStyle="1" w:styleId="ParaAttribute8">
    <w:name w:val="ParaAttribute8"/>
    <w:pPr>
      <w:widowControl w:val="0"/>
    </w:pPr>
  </w:style>
  <w:style w:type="paragraph" w:customStyle="1" w:styleId="ParaAttribute9">
    <w:name w:val="ParaAttribute9"/>
    <w:pPr>
      <w:spacing w:before="280" w:after="280"/>
      <w:ind w:firstLine="709"/>
      <w:jc w:val="both"/>
    </w:pPr>
  </w:style>
  <w:style w:type="paragraph" w:customStyle="1" w:styleId="ParaAttribute10">
    <w:name w:val="ParaAttribute10"/>
    <w:pPr>
      <w:jc w:val="center"/>
    </w:pPr>
  </w:style>
  <w:style w:type="paragraph" w:customStyle="1" w:styleId="ParaAttribute11">
    <w:name w:val="ParaAttribute11"/>
    <w:pPr>
      <w:jc w:val="both"/>
    </w:pPr>
  </w:style>
  <w:style w:type="paragraph" w:customStyle="1" w:styleId="ParaAttribute12">
    <w:name w:val="ParaAttribute12"/>
    <w:pPr>
      <w:jc w:val="both"/>
    </w:pPr>
  </w:style>
  <w:style w:type="paragraph" w:customStyle="1" w:styleId="ParaAttribute13">
    <w:name w:val="ParaAttribute13"/>
    <w:pPr>
      <w:widowControl w:val="0"/>
    </w:pPr>
  </w:style>
  <w:style w:type="character" w:customStyle="1" w:styleId="CharAttribute0">
    <w:name w:val="CharAttribute0"/>
    <w:rPr>
      <w:rFonts w:ascii="Arial" w:eastAsia="Calibri"/>
      <w:b/>
      <w:sz w:val="24"/>
      <w:shd w:val="clear" w:color="auto" w:fill="FFFF00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uiPriority w:val="99"/>
    <w:rPr>
      <w:rFonts w:ascii="Arial" w:eastAsia="Calibri"/>
      <w:b/>
      <w:sz w:val="24"/>
      <w:shd w:val="clear" w:color="auto" w:fill="FFFF00"/>
    </w:rPr>
  </w:style>
  <w:style w:type="character" w:customStyle="1" w:styleId="CharAttribute4">
    <w:name w:val="CharAttribute4"/>
    <w:rPr>
      <w:rFonts w:ascii="Arial" w:eastAsia="Calibri"/>
      <w:b/>
      <w:sz w:val="24"/>
    </w:rPr>
  </w:style>
  <w:style w:type="character" w:customStyle="1" w:styleId="CharAttribute5">
    <w:name w:val="CharAttribute5"/>
    <w:rPr>
      <w:rFonts w:ascii="Arial" w:eastAsia="Calibri"/>
      <w:b/>
      <w:sz w:val="24"/>
    </w:rPr>
  </w:style>
  <w:style w:type="character" w:customStyle="1" w:styleId="CharAttribute6">
    <w:name w:val="CharAttribute6"/>
    <w:rPr>
      <w:rFonts w:ascii="Arial" w:eastAsia="Times New Roman"/>
      <w:sz w:val="32"/>
    </w:rPr>
  </w:style>
  <w:style w:type="character" w:customStyle="1" w:styleId="CharAttribute7">
    <w:name w:val="CharAttribute7"/>
    <w:rPr>
      <w:rFonts w:ascii="Arial" w:eastAsia="Times New Roman"/>
      <w:b/>
      <w:sz w:val="32"/>
    </w:rPr>
  </w:style>
  <w:style w:type="character" w:customStyle="1" w:styleId="CharAttribute8">
    <w:name w:val="CharAttribute8"/>
    <w:rPr>
      <w:rFonts w:ascii="Arial" w:eastAsia="Times New Roman"/>
      <w:sz w:val="22"/>
    </w:rPr>
  </w:style>
  <w:style w:type="character" w:customStyle="1" w:styleId="CharAttribute9">
    <w:name w:val="CharAttribute9"/>
    <w:rPr>
      <w:rFonts w:ascii="Arial" w:eastAsia="Times New Roman"/>
      <w:sz w:val="22"/>
    </w:rPr>
  </w:style>
  <w:style w:type="character" w:customStyle="1" w:styleId="CharAttribute10">
    <w:name w:val="CharAttribute10"/>
    <w:rPr>
      <w:rFonts w:ascii="Arial" w:eastAsia="Times New Roman"/>
      <w:sz w:val="18"/>
    </w:rPr>
  </w:style>
  <w:style w:type="character" w:customStyle="1" w:styleId="CharAttribute11">
    <w:name w:val="CharAttribute11"/>
    <w:rPr>
      <w:rFonts w:ascii="Arial" w:eastAsia="Times New Roman"/>
      <w:sz w:val="18"/>
    </w:rPr>
  </w:style>
  <w:style w:type="character" w:customStyle="1" w:styleId="CharAttribute12">
    <w:name w:val="CharAttribute12"/>
    <w:rPr>
      <w:rFonts w:ascii="Times New Roman" w:eastAsia="Times New Roman"/>
      <w:b/>
      <w:color w:val="FFFFFF"/>
    </w:rPr>
  </w:style>
  <w:style w:type="character" w:customStyle="1" w:styleId="CharAttribute13">
    <w:name w:val="CharAttribute13"/>
    <w:rPr>
      <w:rFonts w:ascii="Times New Roman" w:eastAsia="Times New Roman"/>
      <w:b/>
    </w:rPr>
  </w:style>
  <w:style w:type="character" w:customStyle="1" w:styleId="CharAttribute14">
    <w:name w:val="CharAttribute14"/>
    <w:rPr>
      <w:rFonts w:ascii="Times New Roman" w:eastAsia="Times New Roman"/>
      <w:b/>
    </w:rPr>
  </w:style>
  <w:style w:type="character" w:customStyle="1" w:styleId="CharAttribute15">
    <w:name w:val="CharAttribute15"/>
    <w:rPr>
      <w:rFonts w:ascii="Arial" w:eastAsia="Arial"/>
      <w:sz w:val="22"/>
    </w:rPr>
  </w:style>
  <w:style w:type="character" w:customStyle="1" w:styleId="CharAttribute16">
    <w:name w:val="CharAttribute16"/>
    <w:rPr>
      <w:rFonts w:ascii="Arial" w:eastAsia="Arial"/>
      <w:color w:val="333333"/>
      <w:sz w:val="18"/>
    </w:rPr>
  </w:style>
  <w:style w:type="character" w:customStyle="1" w:styleId="CharAttribute17">
    <w:name w:val="CharAttribute17"/>
    <w:rPr>
      <w:rFonts w:ascii="Arial" w:eastAsia="Times New Roman"/>
      <w:b/>
      <w:sz w:val="22"/>
    </w:rPr>
  </w:style>
  <w:style w:type="character" w:customStyle="1" w:styleId="CharAttribute18">
    <w:name w:val="CharAttribute18"/>
    <w:rPr>
      <w:rFonts w:ascii="Calibri" w:eastAsia="Times New Roman"/>
      <w:sz w:val="16"/>
    </w:rPr>
  </w:style>
  <w:style w:type="character" w:customStyle="1" w:styleId="CharAttribute19">
    <w:name w:val="CharAttribute19"/>
    <w:rPr>
      <w:rFonts w:ascii="Calibri" w:eastAsia="Times New Roman"/>
      <w:sz w:val="16"/>
    </w:rPr>
  </w:style>
  <w:style w:type="character" w:customStyle="1" w:styleId="CharAttribute20">
    <w:name w:val="CharAttribute20"/>
    <w:rPr>
      <w:rFonts w:ascii="Times New Roman" w:eastAsia="Times New Roman"/>
      <w:sz w:val="18"/>
    </w:rPr>
  </w:style>
  <w:style w:type="character" w:customStyle="1" w:styleId="CharAttribute21">
    <w:name w:val="CharAttribute21"/>
    <w:rPr>
      <w:rFonts w:ascii="Times New Roman" w:eastAsia="Times New Roman"/>
      <w:b/>
      <w:sz w:val="18"/>
    </w:rPr>
  </w:style>
  <w:style w:type="character" w:customStyle="1" w:styleId="CharAttribute22">
    <w:name w:val="CharAttribute22"/>
    <w:rPr>
      <w:rFonts w:ascii="Times New Roman" w:eastAsia="Times New Roman"/>
      <w:sz w:val="18"/>
    </w:rPr>
  </w:style>
  <w:style w:type="character" w:customStyle="1" w:styleId="CharAttribute23">
    <w:name w:val="CharAttribute23"/>
    <w:rPr>
      <w:rFonts w:ascii="Times New Roman" w:eastAsia="Times New Roman"/>
      <w:color w:val="0000FF"/>
      <w:sz w:val="18"/>
      <w:u w:val="single"/>
    </w:rPr>
  </w:style>
  <w:style w:type="character" w:customStyle="1" w:styleId="CharAttribute24">
    <w:name w:val="CharAttribute24"/>
    <w:rPr>
      <w:rFonts w:ascii="Times New Roman" w:eastAsia="Times New Roman"/>
    </w:rPr>
  </w:style>
  <w:style w:type="character" w:customStyle="1" w:styleId="CharAttribute25">
    <w:name w:val="CharAttribute25"/>
    <w:rPr>
      <w:rFonts w:ascii="Times New Roman" w:eastAsia="Times New Roman"/>
      <w:color w:val="0000FF"/>
      <w:sz w:val="18"/>
      <w:u w:val="single"/>
    </w:rPr>
  </w:style>
  <w:style w:type="character" w:customStyle="1" w:styleId="CharAttribute26">
    <w:name w:val="CharAttribute26"/>
    <w:rPr>
      <w:rFonts w:ascii="Times New Roman" w:eastAsia="Times New Roman"/>
      <w:sz w:val="18"/>
    </w:rPr>
  </w:style>
  <w:style w:type="character" w:customStyle="1" w:styleId="CharAttribute27">
    <w:name w:val="CharAttribute27"/>
    <w:rPr>
      <w:rFonts w:ascii="Calibri" w:eastAsia="Calibri"/>
      <w:sz w:val="22"/>
    </w:rPr>
  </w:style>
  <w:style w:type="character" w:customStyle="1" w:styleId="CharAttribute28">
    <w:name w:val="CharAttribute28"/>
    <w:rPr>
      <w:rFonts w:ascii="Arial" w:eastAsia="Times New Roman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8D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6F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x22q1">
    <w:name w:val="x22q1"/>
    <w:basedOn w:val="a0"/>
    <w:rsid w:val="001577CE"/>
    <w:rPr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7672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HAnsi"/>
      <w:kern w:val="0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6E201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E201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table" w:styleId="a8">
    <w:name w:val="Table Grid"/>
    <w:basedOn w:val="a1"/>
    <w:uiPriority w:val="59"/>
    <w:rsid w:val="006E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24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242D"/>
    <w:rPr>
      <w:rFonts w:ascii="Batang"/>
      <w:kern w:val="2"/>
      <w:lang w:val="en-US" w:eastAsia="ko-KR"/>
    </w:rPr>
  </w:style>
  <w:style w:type="paragraph" w:styleId="ab">
    <w:name w:val="footer"/>
    <w:basedOn w:val="a"/>
    <w:link w:val="ac"/>
    <w:uiPriority w:val="99"/>
    <w:unhideWhenUsed/>
    <w:rsid w:val="001E24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242D"/>
    <w:rPr>
      <w:rFonts w:ascii="Batang"/>
      <w:kern w:val="2"/>
      <w:lang w:val="en-US" w:eastAsia="ko-KR"/>
    </w:rPr>
  </w:style>
  <w:style w:type="character" w:customStyle="1" w:styleId="apple-converted-space">
    <w:name w:val="apple-converted-space"/>
    <w:basedOn w:val="a0"/>
    <w:rsid w:val="00BD0867"/>
  </w:style>
  <w:style w:type="character" w:styleId="ad">
    <w:name w:val="FollowedHyperlink"/>
    <w:basedOn w:val="a0"/>
    <w:uiPriority w:val="99"/>
    <w:semiHidden/>
    <w:unhideWhenUsed/>
    <w:rsid w:val="00252DFE"/>
    <w:rPr>
      <w:color w:val="800080" w:themeColor="followedHyperlink"/>
      <w:u w:val="single"/>
    </w:rPr>
  </w:style>
  <w:style w:type="paragraph" w:styleId="ae">
    <w:name w:val="No Spacing"/>
    <w:basedOn w:val="a"/>
    <w:uiPriority w:val="1"/>
    <w:qFormat/>
    <w:rsid w:val="00104144"/>
    <w:pPr>
      <w:widowControl/>
      <w:wordWrap/>
      <w:autoSpaceDE/>
      <w:autoSpaceDN/>
      <w:jc w:val="left"/>
    </w:pPr>
    <w:rPr>
      <w:rFonts w:ascii="Calibri" w:eastAsiaTheme="minorHAnsi" w:hAnsi="Calibri"/>
      <w:kern w:val="0"/>
      <w:sz w:val="22"/>
      <w:szCs w:val="22"/>
      <w:lang w:val="ru-RU" w:eastAsia="en-US"/>
    </w:rPr>
  </w:style>
  <w:style w:type="character" w:styleId="af">
    <w:name w:val="annotation reference"/>
    <w:basedOn w:val="a0"/>
    <w:uiPriority w:val="99"/>
    <w:semiHidden/>
    <w:unhideWhenUsed/>
    <w:rsid w:val="004736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3649"/>
  </w:style>
  <w:style w:type="character" w:customStyle="1" w:styleId="af1">
    <w:name w:val="Текст примечания Знак"/>
    <w:basedOn w:val="a0"/>
    <w:link w:val="af0"/>
    <w:uiPriority w:val="99"/>
    <w:semiHidden/>
    <w:rsid w:val="00473649"/>
    <w:rPr>
      <w:rFonts w:ascii="Batang"/>
      <w:kern w:val="2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9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22989"/>
    <w:rPr>
      <w:rFonts w:ascii="Batang"/>
      <w:b/>
      <w:bCs/>
      <w:kern w:val="2"/>
      <w:lang w:val="en-US" w:eastAsia="ko-KR"/>
    </w:rPr>
  </w:style>
  <w:style w:type="character" w:customStyle="1" w:styleId="FontStyle14">
    <w:name w:val="Font Style14"/>
    <w:basedOn w:val="a0"/>
    <w:rsid w:val="007E679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66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6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15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iphchz3b1aig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terr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energosbyt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senergosbyt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4BBE-288C-42F0-BEE5-942CF83F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Inter RAO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baiko</dc:creator>
  <dc:description>exif_MSED_6c60a36e283756a9323ef41d0fdf1411fdb6cd0f4e24fc808f4d010ac73bf659</dc:description>
  <cp:lastModifiedBy>Трякина Анна Александровна</cp:lastModifiedBy>
  <cp:revision>2</cp:revision>
  <cp:lastPrinted>2017-06-23T14:23:00Z</cp:lastPrinted>
  <dcterms:created xsi:type="dcterms:W3CDTF">2019-11-06T10:48:00Z</dcterms:created>
  <dcterms:modified xsi:type="dcterms:W3CDTF">2019-11-06T10:48:00Z</dcterms:modified>
</cp:coreProperties>
</file>